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DB6E" w14:textId="77777777" w:rsidR="00E042A7" w:rsidRDefault="00E042A7" w:rsidP="00E042A7"/>
    <w:tbl>
      <w:tblPr>
        <w:tblStyle w:val="TableGrid"/>
        <w:tblW w:w="14170" w:type="dxa"/>
        <w:tblLook w:val="04A0" w:firstRow="1" w:lastRow="0" w:firstColumn="1" w:lastColumn="0" w:noHBand="0" w:noVBand="1"/>
      </w:tblPr>
      <w:tblGrid>
        <w:gridCol w:w="3018"/>
        <w:gridCol w:w="8317"/>
        <w:gridCol w:w="2835"/>
      </w:tblGrid>
      <w:tr w:rsidR="00E042A7" w:rsidRPr="00EC0319" w14:paraId="6C54A3A1" w14:textId="77777777" w:rsidTr="7BEE34FF">
        <w:tc>
          <w:tcPr>
            <w:tcW w:w="14170" w:type="dxa"/>
            <w:gridSpan w:val="3"/>
          </w:tcPr>
          <w:p w14:paraId="1265F42A" w14:textId="77777777" w:rsidR="00E042A7" w:rsidRPr="00EC0319" w:rsidRDefault="00E042A7" w:rsidP="009F7DC0">
            <w:pPr>
              <w:jc w:val="center"/>
              <w:rPr>
                <w:rFonts w:ascii="Calibri" w:hAnsi="Calibri" w:cs="Calibri"/>
                <w:b/>
                <w:bCs/>
              </w:rPr>
            </w:pPr>
            <w:r w:rsidRPr="00EC0319">
              <w:rPr>
                <w:rFonts w:ascii="Calibri" w:hAnsi="Calibri" w:cs="Calibri"/>
                <w:b/>
                <w:bCs/>
              </w:rPr>
              <w:t>Inhoudelijke feedback</w:t>
            </w:r>
          </w:p>
        </w:tc>
      </w:tr>
      <w:tr w:rsidR="00E042A7" w:rsidRPr="00EC0319" w14:paraId="207DBA65" w14:textId="77777777" w:rsidTr="7BEE34FF">
        <w:tc>
          <w:tcPr>
            <w:tcW w:w="3018" w:type="dxa"/>
          </w:tcPr>
          <w:p w14:paraId="0616566C" w14:textId="77777777" w:rsidR="00E042A7" w:rsidRPr="00EC0319" w:rsidRDefault="00E042A7" w:rsidP="009F7DC0">
            <w:pPr>
              <w:rPr>
                <w:rFonts w:ascii="Calibri" w:hAnsi="Calibri" w:cs="Calibri"/>
                <w:b/>
                <w:bCs/>
              </w:rPr>
            </w:pPr>
            <w:r w:rsidRPr="00EC0319">
              <w:rPr>
                <w:rFonts w:ascii="Calibri" w:hAnsi="Calibri" w:cs="Calibri"/>
                <w:b/>
                <w:bCs/>
              </w:rPr>
              <w:t>Tips</w:t>
            </w:r>
          </w:p>
        </w:tc>
        <w:tc>
          <w:tcPr>
            <w:tcW w:w="8317" w:type="dxa"/>
          </w:tcPr>
          <w:p w14:paraId="21FE1553" w14:textId="77777777" w:rsidR="00E042A7" w:rsidRPr="00EC0319" w:rsidRDefault="00E042A7" w:rsidP="009F7DC0">
            <w:pPr>
              <w:jc w:val="center"/>
              <w:rPr>
                <w:rFonts w:ascii="Calibri" w:hAnsi="Calibri" w:cs="Calibri"/>
                <w:b/>
                <w:bCs/>
              </w:rPr>
            </w:pPr>
            <w:r w:rsidRPr="00EC0319">
              <w:rPr>
                <w:rFonts w:ascii="Calibri" w:hAnsi="Calibri" w:cs="Calibri"/>
                <w:b/>
                <w:bCs/>
              </w:rPr>
              <w:t>Omschrijving</w:t>
            </w:r>
          </w:p>
        </w:tc>
        <w:tc>
          <w:tcPr>
            <w:tcW w:w="2835" w:type="dxa"/>
          </w:tcPr>
          <w:p w14:paraId="2B84CB73" w14:textId="77777777" w:rsidR="00E042A7" w:rsidRPr="00EC0319" w:rsidRDefault="00E042A7" w:rsidP="009F7DC0">
            <w:pPr>
              <w:rPr>
                <w:rFonts w:ascii="Calibri" w:hAnsi="Calibri" w:cs="Calibri"/>
                <w:b/>
                <w:bCs/>
              </w:rPr>
            </w:pPr>
            <w:r w:rsidRPr="00EC0319">
              <w:rPr>
                <w:rFonts w:ascii="Calibri" w:hAnsi="Calibri" w:cs="Calibri"/>
                <w:b/>
                <w:bCs/>
              </w:rPr>
              <w:t>Tops</w:t>
            </w:r>
          </w:p>
        </w:tc>
      </w:tr>
      <w:tr w:rsidR="00E042A7" w:rsidRPr="00EC0319" w14:paraId="32365D33" w14:textId="77777777" w:rsidTr="7BEE34FF">
        <w:tc>
          <w:tcPr>
            <w:tcW w:w="14170" w:type="dxa"/>
            <w:gridSpan w:val="3"/>
            <w:shd w:val="clear" w:color="auto" w:fill="D9D9D9" w:themeFill="background1" w:themeFillShade="D9"/>
          </w:tcPr>
          <w:p w14:paraId="12647056" w14:textId="414FD8B8" w:rsidR="00E042A7" w:rsidRPr="00204CA0" w:rsidRDefault="6DC80FAC" w:rsidP="4655B2A2">
            <w:pPr>
              <w:jc w:val="center"/>
            </w:pPr>
            <w:r w:rsidRPr="4655B2A2">
              <w:rPr>
                <w:rFonts w:ascii="Calibri" w:hAnsi="Calibri" w:cs="Calibri"/>
              </w:rPr>
              <w:t xml:space="preserve">Rol: </w:t>
            </w:r>
            <w:r w:rsidR="63A704E0" w:rsidRPr="4655B2A2">
              <w:rPr>
                <w:rFonts w:ascii="Calibri" w:hAnsi="Calibri" w:cs="Calibri"/>
              </w:rPr>
              <w:t>z</w:t>
            </w:r>
            <w:r w:rsidRPr="4655B2A2">
              <w:rPr>
                <w:rFonts w:ascii="Calibri" w:hAnsi="Calibri" w:cs="Calibri"/>
              </w:rPr>
              <w:t>orgverlener</w:t>
            </w:r>
          </w:p>
        </w:tc>
      </w:tr>
      <w:tr w:rsidR="00E042A7" w:rsidRPr="00EC0319" w14:paraId="5670F55B" w14:textId="77777777" w:rsidTr="7BEE34FF">
        <w:tc>
          <w:tcPr>
            <w:tcW w:w="3018" w:type="dxa"/>
          </w:tcPr>
          <w:p w14:paraId="6AA22BB7" w14:textId="77777777" w:rsidR="00E042A7" w:rsidRPr="00EC0319" w:rsidRDefault="00E042A7" w:rsidP="009F7DC0">
            <w:pPr>
              <w:rPr>
                <w:rFonts w:ascii="Calibri" w:hAnsi="Calibri" w:cs="Calibri"/>
                <w:sz w:val="20"/>
                <w:szCs w:val="20"/>
              </w:rPr>
            </w:pPr>
          </w:p>
        </w:tc>
        <w:tc>
          <w:tcPr>
            <w:tcW w:w="8317" w:type="dxa"/>
          </w:tcPr>
          <w:p w14:paraId="46B28587" w14:textId="7063B468" w:rsidR="00E042A7" w:rsidRPr="00EC0319" w:rsidRDefault="00AD36A3" w:rsidP="4655B2A2">
            <w:pPr>
              <w:jc w:val="center"/>
              <w:rPr>
                <w:rFonts w:eastAsiaTheme="minorEastAsia"/>
                <w:sz w:val="22"/>
                <w:szCs w:val="22"/>
              </w:rPr>
            </w:pPr>
            <w:r w:rsidRPr="4655B2A2">
              <w:rPr>
                <w:rFonts w:eastAsiaTheme="minorEastAsia"/>
                <w:sz w:val="22"/>
                <w:szCs w:val="22"/>
              </w:rPr>
              <w:t xml:space="preserve"> </w:t>
            </w:r>
            <w:r w:rsidR="029FD0B3" w:rsidRPr="4655B2A2">
              <w:rPr>
                <w:rFonts w:eastAsiaTheme="minorEastAsia"/>
                <w:sz w:val="22"/>
                <w:szCs w:val="22"/>
              </w:rPr>
              <w:t xml:space="preserve">- </w:t>
            </w:r>
            <w:r w:rsidR="00D661BB" w:rsidRPr="00D661BB">
              <w:rPr>
                <w:rFonts w:eastAsiaTheme="minorEastAsia"/>
                <w:sz w:val="22"/>
                <w:szCs w:val="22"/>
              </w:rPr>
              <w:t>In de rol van zorgverlener herken en benoem je complexiteit in gezondheidsproblematiek.</w:t>
            </w:r>
          </w:p>
          <w:p w14:paraId="7F925A05" w14:textId="386D3177" w:rsidR="00E042A7" w:rsidRPr="00EC0319" w:rsidRDefault="029FD0B3" w:rsidP="7BEE34FF">
            <w:pPr>
              <w:jc w:val="center"/>
              <w:rPr>
                <w:rFonts w:ascii="Calibri" w:eastAsia="Calibri" w:hAnsi="Calibri" w:cs="Calibri"/>
              </w:rPr>
            </w:pPr>
            <w:r w:rsidRPr="7BEE34FF">
              <w:rPr>
                <w:rFonts w:eastAsiaTheme="minorEastAsia"/>
                <w:sz w:val="22"/>
                <w:szCs w:val="22"/>
              </w:rPr>
              <w:t xml:space="preserve">- </w:t>
            </w:r>
            <w:r w:rsidR="005454E2" w:rsidRPr="005454E2">
              <w:rPr>
                <w:rFonts w:eastAsiaTheme="minorEastAsia"/>
                <w:sz w:val="22"/>
                <w:szCs w:val="22"/>
              </w:rPr>
              <w:t>In de rol van zorgverlener toon je onder toezicht onderdelen van het fysiotherapeutisch methodisch handelen aan bij laag complexe en enkelvoudige gezondheidsproblematiek. Je stagebegeleider heeft daarbij vertrouwen in jouw kennis, vaardigheden en attitude.</w:t>
            </w:r>
            <w:r w:rsidR="00AD36A3">
              <w:br/>
            </w:r>
            <w:r w:rsidR="1183A3F9"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r w:rsidR="00613FDD">
              <w:rPr>
                <w:rFonts w:ascii="Calibri" w:eastAsia="Calibri" w:hAnsi="Calibri" w:cs="Calibri"/>
                <w:color w:val="000000" w:themeColor="text1"/>
                <w:sz w:val="16"/>
                <w:szCs w:val="16"/>
              </w:rPr>
              <w:t>.</w:t>
            </w:r>
          </w:p>
        </w:tc>
        <w:tc>
          <w:tcPr>
            <w:tcW w:w="2835" w:type="dxa"/>
          </w:tcPr>
          <w:p w14:paraId="2C94759E" w14:textId="77777777" w:rsidR="00E042A7" w:rsidRPr="00EC0319" w:rsidRDefault="00E042A7" w:rsidP="009F7DC0">
            <w:pPr>
              <w:rPr>
                <w:rFonts w:ascii="Calibri" w:hAnsi="Calibri" w:cs="Calibri"/>
                <w:sz w:val="20"/>
                <w:szCs w:val="20"/>
              </w:rPr>
            </w:pPr>
          </w:p>
        </w:tc>
      </w:tr>
      <w:tr w:rsidR="00E042A7" w:rsidRPr="00EC0319" w14:paraId="70DBD152" w14:textId="77777777" w:rsidTr="7BEE34FF">
        <w:tc>
          <w:tcPr>
            <w:tcW w:w="14170" w:type="dxa"/>
            <w:gridSpan w:val="3"/>
            <w:shd w:val="clear" w:color="auto" w:fill="D9D9D9" w:themeFill="background1" w:themeFillShade="D9"/>
          </w:tcPr>
          <w:p w14:paraId="46817E6C" w14:textId="064F83A7" w:rsidR="00E042A7" w:rsidRPr="00EC0319" w:rsidRDefault="6546837A" w:rsidP="009F7DC0">
            <w:pPr>
              <w:jc w:val="center"/>
              <w:rPr>
                <w:rFonts w:ascii="Calibri" w:hAnsi="Calibri" w:cs="Calibri"/>
              </w:rPr>
            </w:pPr>
            <w:r w:rsidRPr="4655B2A2">
              <w:rPr>
                <w:rFonts w:ascii="Calibri" w:hAnsi="Calibri" w:cs="Calibri"/>
              </w:rPr>
              <w:t>Rol: gezondheidsbevorderaar</w:t>
            </w:r>
          </w:p>
        </w:tc>
      </w:tr>
      <w:tr w:rsidR="00E042A7" w:rsidRPr="00EC0319" w14:paraId="52D274C9" w14:textId="77777777" w:rsidTr="7BEE34FF">
        <w:trPr>
          <w:trHeight w:val="1200"/>
        </w:trPr>
        <w:tc>
          <w:tcPr>
            <w:tcW w:w="3018" w:type="dxa"/>
          </w:tcPr>
          <w:p w14:paraId="3BFA19B2" w14:textId="77777777" w:rsidR="00E042A7" w:rsidRPr="00EC0319" w:rsidRDefault="00E042A7" w:rsidP="4655B2A2">
            <w:pPr>
              <w:jc w:val="center"/>
              <w:rPr>
                <w:rFonts w:ascii="Calibri" w:hAnsi="Calibri" w:cs="Calibri"/>
                <w:sz w:val="22"/>
                <w:szCs w:val="22"/>
              </w:rPr>
            </w:pPr>
          </w:p>
        </w:tc>
        <w:tc>
          <w:tcPr>
            <w:tcW w:w="8317" w:type="dxa"/>
          </w:tcPr>
          <w:p w14:paraId="37D9850E" w14:textId="7E282C41" w:rsidR="00E042A7" w:rsidRPr="00EC0319" w:rsidRDefault="6BB174F3" w:rsidP="7BEE34FF">
            <w:pPr>
              <w:spacing w:after="160" w:line="259" w:lineRule="auto"/>
              <w:jc w:val="center"/>
              <w:rPr>
                <w:rFonts w:ascii="Calibri" w:eastAsia="Calibri" w:hAnsi="Calibri" w:cs="Calibri"/>
                <w:spacing w:val="3"/>
                <w:sz w:val="18"/>
                <w:szCs w:val="18"/>
                <w:shd w:val="clear" w:color="auto" w:fill="FFFFFF"/>
              </w:rPr>
            </w:pPr>
            <w:r w:rsidRPr="7BEE34FF">
              <w:rPr>
                <w:rFonts w:ascii="Calibri" w:eastAsia="Calibri" w:hAnsi="Calibri" w:cs="Calibri"/>
                <w:color w:val="000000" w:themeColor="text1"/>
                <w:sz w:val="22"/>
                <w:szCs w:val="22"/>
              </w:rPr>
              <w:t>In de rol van de gezondheidsbevorder</w:t>
            </w:r>
            <w:r w:rsidR="001F7856">
              <w:rPr>
                <w:rFonts w:ascii="Calibri" w:eastAsia="Calibri" w:hAnsi="Calibri" w:cs="Calibri"/>
                <w:color w:val="000000" w:themeColor="text1"/>
                <w:sz w:val="22"/>
                <w:szCs w:val="22"/>
              </w:rPr>
              <w:t>aar toon je in de stage aan</w:t>
            </w:r>
            <w:r w:rsidRPr="7BEE34FF">
              <w:rPr>
                <w:rFonts w:ascii="Calibri" w:eastAsia="Calibri" w:hAnsi="Calibri" w:cs="Calibri"/>
                <w:color w:val="000000" w:themeColor="text1"/>
                <w:sz w:val="22"/>
                <w:szCs w:val="22"/>
              </w:rPr>
              <w:t xml:space="preserve"> dat je leefstijlfactoren signaleert en/of inventariseert, waarna je de patiënt(en) onder toezicht coacht naar inzicht in leefstijlverbetering.</w:t>
            </w:r>
            <w:r w:rsidR="00C81424">
              <w:br/>
            </w:r>
            <w:r w:rsidR="1FC359A9"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r w:rsidR="00613FDD">
              <w:rPr>
                <w:rFonts w:ascii="Calibri" w:eastAsia="Calibri" w:hAnsi="Calibri" w:cs="Calibri"/>
                <w:color w:val="000000" w:themeColor="text1"/>
                <w:sz w:val="16"/>
                <w:szCs w:val="16"/>
              </w:rPr>
              <w:t>.</w:t>
            </w:r>
          </w:p>
        </w:tc>
        <w:tc>
          <w:tcPr>
            <w:tcW w:w="2835" w:type="dxa"/>
          </w:tcPr>
          <w:p w14:paraId="2ED23F48" w14:textId="77777777" w:rsidR="00E042A7" w:rsidRPr="00EC0319" w:rsidRDefault="00E042A7" w:rsidP="009F7DC0">
            <w:pPr>
              <w:rPr>
                <w:rFonts w:ascii="Calibri" w:hAnsi="Calibri" w:cs="Calibri"/>
                <w:sz w:val="20"/>
                <w:szCs w:val="20"/>
              </w:rPr>
            </w:pPr>
          </w:p>
        </w:tc>
      </w:tr>
      <w:tr w:rsidR="00E042A7" w:rsidRPr="00EC0319" w14:paraId="6F3E6EF4" w14:textId="77777777" w:rsidTr="7BEE34FF">
        <w:tc>
          <w:tcPr>
            <w:tcW w:w="3018" w:type="dxa"/>
            <w:shd w:val="clear" w:color="auto" w:fill="D9D9D9" w:themeFill="background1" w:themeFillShade="D9"/>
          </w:tcPr>
          <w:p w14:paraId="6ED735BB" w14:textId="77777777" w:rsidR="00E042A7" w:rsidRPr="00EC0319" w:rsidRDefault="00E042A7" w:rsidP="009F7DC0">
            <w:pPr>
              <w:rPr>
                <w:rFonts w:ascii="Calibri" w:hAnsi="Calibri" w:cs="Calibri"/>
              </w:rPr>
            </w:pPr>
          </w:p>
        </w:tc>
        <w:tc>
          <w:tcPr>
            <w:tcW w:w="8317" w:type="dxa"/>
            <w:shd w:val="clear" w:color="auto" w:fill="D9D9D9" w:themeFill="background1" w:themeFillShade="D9"/>
          </w:tcPr>
          <w:p w14:paraId="51354AA8" w14:textId="620E1872" w:rsidR="00E042A7" w:rsidRPr="00EC0319" w:rsidRDefault="3C2E15BB" w:rsidP="009F7DC0">
            <w:pPr>
              <w:jc w:val="center"/>
              <w:rPr>
                <w:rFonts w:ascii="Calibri" w:hAnsi="Calibri" w:cs="Calibri"/>
              </w:rPr>
            </w:pPr>
            <w:r w:rsidRPr="4655B2A2">
              <w:rPr>
                <w:rFonts w:ascii="Calibri" w:hAnsi="Calibri" w:cs="Calibri"/>
              </w:rPr>
              <w:t xml:space="preserve">Rol: </w:t>
            </w:r>
            <w:r w:rsidR="1E23DAB3" w:rsidRPr="4655B2A2">
              <w:rPr>
                <w:rFonts w:ascii="Calibri" w:hAnsi="Calibri" w:cs="Calibri"/>
              </w:rPr>
              <w:t>samenwerkingspartner</w:t>
            </w:r>
          </w:p>
        </w:tc>
        <w:tc>
          <w:tcPr>
            <w:tcW w:w="2835" w:type="dxa"/>
            <w:shd w:val="clear" w:color="auto" w:fill="D9D9D9" w:themeFill="background1" w:themeFillShade="D9"/>
          </w:tcPr>
          <w:p w14:paraId="047DF576" w14:textId="77777777" w:rsidR="00E042A7" w:rsidRPr="00EC0319" w:rsidRDefault="00E042A7" w:rsidP="009F7DC0">
            <w:pPr>
              <w:rPr>
                <w:rFonts w:ascii="Calibri" w:hAnsi="Calibri" w:cs="Calibri"/>
              </w:rPr>
            </w:pPr>
          </w:p>
        </w:tc>
      </w:tr>
      <w:tr w:rsidR="00661C61" w:rsidRPr="00EC0319" w14:paraId="399A719D" w14:textId="77777777" w:rsidTr="7BEE34FF">
        <w:trPr>
          <w:trHeight w:val="960"/>
        </w:trPr>
        <w:tc>
          <w:tcPr>
            <w:tcW w:w="3018" w:type="dxa"/>
          </w:tcPr>
          <w:p w14:paraId="49338498" w14:textId="77777777" w:rsidR="00661C61" w:rsidRPr="00EC0319" w:rsidRDefault="00661C61" w:rsidP="00661C61">
            <w:pPr>
              <w:rPr>
                <w:rFonts w:ascii="Calibri" w:hAnsi="Calibri" w:cs="Calibri"/>
                <w:sz w:val="20"/>
                <w:szCs w:val="20"/>
              </w:rPr>
            </w:pPr>
          </w:p>
        </w:tc>
        <w:tc>
          <w:tcPr>
            <w:tcW w:w="8317" w:type="dxa"/>
          </w:tcPr>
          <w:p w14:paraId="6219602C" w14:textId="0C82C2E3" w:rsidR="00661C61" w:rsidRPr="00EC0319" w:rsidRDefault="00CB569C" w:rsidP="7BEE34FF">
            <w:pPr>
              <w:autoSpaceDE w:val="0"/>
              <w:autoSpaceDN w:val="0"/>
              <w:adjustRightInd w:val="0"/>
              <w:spacing w:after="160" w:line="259" w:lineRule="auto"/>
              <w:jc w:val="center"/>
              <w:rPr>
                <w:rFonts w:ascii="Calibri" w:eastAsia="Calibri" w:hAnsi="Calibri" w:cs="Calibri"/>
                <w:sz w:val="21"/>
                <w:szCs w:val="21"/>
              </w:rPr>
            </w:pPr>
            <w:r w:rsidRPr="00CB569C">
              <w:rPr>
                <w:rFonts w:ascii="Calibri" w:eastAsia="Calibri" w:hAnsi="Calibri" w:cs="Calibri"/>
                <w:color w:val="000000" w:themeColor="text1"/>
                <w:sz w:val="22"/>
                <w:szCs w:val="22"/>
              </w:rPr>
              <w:t>In de rol van samenwerkingspartner werk je samen met (betrokkenen van) de patiënt, je stagebegeleider en eventueel andere zorgprofessionals om goede zorg te leveren.</w:t>
            </w:r>
            <w:r w:rsidR="00661C61">
              <w:br/>
            </w:r>
            <w:r w:rsidR="608D4BA4"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r w:rsidR="00613FDD">
              <w:rPr>
                <w:rFonts w:ascii="Calibri" w:eastAsia="Calibri" w:hAnsi="Calibri" w:cs="Calibri"/>
                <w:color w:val="000000" w:themeColor="text1"/>
                <w:sz w:val="16"/>
                <w:szCs w:val="16"/>
              </w:rPr>
              <w:t>.</w:t>
            </w:r>
          </w:p>
        </w:tc>
        <w:tc>
          <w:tcPr>
            <w:tcW w:w="2835" w:type="dxa"/>
          </w:tcPr>
          <w:p w14:paraId="028B6B27" w14:textId="77777777" w:rsidR="00661C61" w:rsidRPr="00EC0319" w:rsidRDefault="00661C61" w:rsidP="00661C61">
            <w:pPr>
              <w:rPr>
                <w:rFonts w:ascii="Calibri" w:hAnsi="Calibri" w:cs="Calibri"/>
                <w:sz w:val="20"/>
                <w:szCs w:val="20"/>
              </w:rPr>
            </w:pPr>
          </w:p>
        </w:tc>
      </w:tr>
      <w:tr w:rsidR="00661C61" w:rsidRPr="00EC0319" w14:paraId="0E4FDC07" w14:textId="77777777" w:rsidTr="7BEE34FF">
        <w:tc>
          <w:tcPr>
            <w:tcW w:w="3018" w:type="dxa"/>
            <w:shd w:val="clear" w:color="auto" w:fill="D9D9D9" w:themeFill="background1" w:themeFillShade="D9"/>
          </w:tcPr>
          <w:p w14:paraId="75056196" w14:textId="77777777" w:rsidR="00661C61" w:rsidRPr="00EC0319" w:rsidRDefault="00661C61" w:rsidP="00661C61">
            <w:pPr>
              <w:rPr>
                <w:rFonts w:ascii="Calibri" w:hAnsi="Calibri" w:cs="Calibri"/>
              </w:rPr>
            </w:pPr>
          </w:p>
        </w:tc>
        <w:tc>
          <w:tcPr>
            <w:tcW w:w="8317" w:type="dxa"/>
            <w:shd w:val="clear" w:color="auto" w:fill="D9D9D9" w:themeFill="background1" w:themeFillShade="D9"/>
          </w:tcPr>
          <w:p w14:paraId="6A7DA842" w14:textId="74F059C7" w:rsidR="00661C61" w:rsidRPr="00EC0319" w:rsidRDefault="211C3A35" w:rsidP="00661C61">
            <w:pPr>
              <w:jc w:val="center"/>
              <w:rPr>
                <w:rFonts w:ascii="Calibri" w:hAnsi="Calibri" w:cs="Calibri"/>
              </w:rPr>
            </w:pPr>
            <w:r w:rsidRPr="7BEE34FF">
              <w:rPr>
                <w:rFonts w:ascii="Calibri" w:hAnsi="Calibri" w:cs="Calibri"/>
              </w:rPr>
              <w:t>Rol: organisator</w:t>
            </w:r>
          </w:p>
        </w:tc>
        <w:tc>
          <w:tcPr>
            <w:tcW w:w="2835" w:type="dxa"/>
            <w:shd w:val="clear" w:color="auto" w:fill="D9D9D9" w:themeFill="background1" w:themeFillShade="D9"/>
          </w:tcPr>
          <w:p w14:paraId="71ACD40D" w14:textId="77777777" w:rsidR="00661C61" w:rsidRPr="00EC0319" w:rsidRDefault="00661C61" w:rsidP="00661C61">
            <w:pPr>
              <w:rPr>
                <w:rFonts w:ascii="Calibri" w:hAnsi="Calibri" w:cs="Calibri"/>
              </w:rPr>
            </w:pPr>
          </w:p>
        </w:tc>
      </w:tr>
      <w:tr w:rsidR="00661C61" w:rsidRPr="00EC0319" w14:paraId="5167C700" w14:textId="77777777" w:rsidTr="00A6038B">
        <w:trPr>
          <w:trHeight w:val="2039"/>
        </w:trPr>
        <w:tc>
          <w:tcPr>
            <w:tcW w:w="3018" w:type="dxa"/>
          </w:tcPr>
          <w:p w14:paraId="28B8C233" w14:textId="77777777" w:rsidR="00661C61" w:rsidRPr="00EC0319" w:rsidRDefault="00661C61" w:rsidP="7BEE34FF">
            <w:pPr>
              <w:jc w:val="center"/>
              <w:rPr>
                <w:rFonts w:ascii="Calibri" w:hAnsi="Calibri" w:cs="Calibri"/>
                <w:sz w:val="20"/>
                <w:szCs w:val="20"/>
              </w:rPr>
            </w:pPr>
          </w:p>
        </w:tc>
        <w:tc>
          <w:tcPr>
            <w:tcW w:w="8317" w:type="dxa"/>
          </w:tcPr>
          <w:p w14:paraId="17F8BD70" w14:textId="56340AB7" w:rsidR="00661C61" w:rsidRPr="00EC0319" w:rsidRDefault="211C3A35" w:rsidP="7BEE34FF">
            <w:pPr>
              <w:spacing w:after="160" w:line="259" w:lineRule="auto"/>
              <w:jc w:val="center"/>
              <w:rPr>
                <w:rFonts w:ascii="Calibri" w:eastAsia="Calibri" w:hAnsi="Calibri" w:cs="Calibri"/>
              </w:rPr>
            </w:pPr>
            <w:r w:rsidRPr="7BEE34FF">
              <w:rPr>
                <w:rFonts w:ascii="Calibri" w:eastAsia="Calibri" w:hAnsi="Calibri" w:cs="Calibri"/>
                <w:color w:val="000000" w:themeColor="text1"/>
                <w:sz w:val="22"/>
                <w:szCs w:val="22"/>
              </w:rPr>
              <w:t xml:space="preserve">In de rol van organisator </w:t>
            </w:r>
            <w:r w:rsidR="00024A45">
              <w:rPr>
                <w:rFonts w:ascii="Calibri" w:eastAsia="Calibri" w:hAnsi="Calibri" w:cs="Calibri"/>
                <w:color w:val="000000" w:themeColor="text1"/>
                <w:sz w:val="22"/>
                <w:szCs w:val="22"/>
              </w:rPr>
              <w:t>geef</w:t>
            </w:r>
            <w:r w:rsidRPr="7BEE34FF">
              <w:rPr>
                <w:rFonts w:ascii="Calibri" w:eastAsia="Calibri" w:hAnsi="Calibri" w:cs="Calibri"/>
                <w:color w:val="000000" w:themeColor="text1"/>
                <w:sz w:val="22"/>
                <w:szCs w:val="22"/>
              </w:rPr>
              <w:t xml:space="preserve"> je tijdens je stage sturing aan je eigen leerproces door: het opstellen van relevante leerdoelen en het maken van afspraken over het uitvoeren van activiteiten</w:t>
            </w:r>
            <w:r w:rsidR="6D31B493" w:rsidRPr="7BEE34FF">
              <w:rPr>
                <w:rFonts w:ascii="Calibri" w:eastAsia="Calibri" w:hAnsi="Calibri" w:cs="Calibri"/>
                <w:color w:val="000000" w:themeColor="text1"/>
                <w:sz w:val="22"/>
                <w:szCs w:val="22"/>
              </w:rPr>
              <w:t>.</w:t>
            </w:r>
            <w:r w:rsidR="00D03F66">
              <w:br/>
            </w:r>
            <w:r w:rsidR="319ACF73"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r w:rsidR="00613FDD">
              <w:rPr>
                <w:rFonts w:ascii="Calibri" w:eastAsia="Calibri" w:hAnsi="Calibri" w:cs="Calibri"/>
                <w:color w:val="000000" w:themeColor="text1"/>
                <w:sz w:val="16"/>
                <w:szCs w:val="16"/>
              </w:rPr>
              <w:t>.</w:t>
            </w:r>
          </w:p>
        </w:tc>
        <w:tc>
          <w:tcPr>
            <w:tcW w:w="2835" w:type="dxa"/>
          </w:tcPr>
          <w:p w14:paraId="3C883BB8" w14:textId="77777777" w:rsidR="00661C61" w:rsidRPr="00EC0319" w:rsidRDefault="00661C61" w:rsidP="00661C61">
            <w:pPr>
              <w:rPr>
                <w:rFonts w:ascii="Calibri" w:hAnsi="Calibri" w:cs="Calibri"/>
                <w:sz w:val="20"/>
                <w:szCs w:val="20"/>
              </w:rPr>
            </w:pPr>
          </w:p>
        </w:tc>
      </w:tr>
    </w:tbl>
    <w:p w14:paraId="353B5DEF" w14:textId="77777777" w:rsidR="00B02D9E" w:rsidRDefault="00B02D9E">
      <w:r>
        <w:br w:type="page"/>
      </w:r>
    </w:p>
    <w:tbl>
      <w:tblPr>
        <w:tblStyle w:val="TableGrid"/>
        <w:tblW w:w="14170" w:type="dxa"/>
        <w:tblLook w:val="04A0" w:firstRow="1" w:lastRow="0" w:firstColumn="1" w:lastColumn="0" w:noHBand="0" w:noVBand="1"/>
      </w:tblPr>
      <w:tblGrid>
        <w:gridCol w:w="3018"/>
        <w:gridCol w:w="8317"/>
        <w:gridCol w:w="2835"/>
      </w:tblGrid>
      <w:tr w:rsidR="00661C61" w:rsidRPr="00EC0319" w14:paraId="6F79DFB9" w14:textId="77777777" w:rsidTr="7BEE34FF">
        <w:tc>
          <w:tcPr>
            <w:tcW w:w="3018" w:type="dxa"/>
            <w:shd w:val="clear" w:color="auto" w:fill="D9D9D9" w:themeFill="background1" w:themeFillShade="D9"/>
          </w:tcPr>
          <w:p w14:paraId="154A3DF1" w14:textId="54074052" w:rsidR="00661C61" w:rsidRPr="00EC0319" w:rsidRDefault="00661C61" w:rsidP="00661C61">
            <w:pPr>
              <w:rPr>
                <w:rFonts w:ascii="Calibri" w:hAnsi="Calibri" w:cs="Calibri"/>
              </w:rPr>
            </w:pPr>
          </w:p>
        </w:tc>
        <w:tc>
          <w:tcPr>
            <w:tcW w:w="8317" w:type="dxa"/>
            <w:shd w:val="clear" w:color="auto" w:fill="D9D9D9" w:themeFill="background1" w:themeFillShade="D9"/>
          </w:tcPr>
          <w:p w14:paraId="5C371274" w14:textId="70B2770D" w:rsidR="00661C61" w:rsidRPr="00EC0319" w:rsidRDefault="2B7853FB" w:rsidP="00661C61">
            <w:pPr>
              <w:jc w:val="center"/>
              <w:rPr>
                <w:rFonts w:ascii="Calibri" w:hAnsi="Calibri" w:cs="Calibri"/>
              </w:rPr>
            </w:pPr>
            <w:r w:rsidRPr="7BEE34FF">
              <w:rPr>
                <w:rFonts w:ascii="Calibri" w:hAnsi="Calibri" w:cs="Calibri"/>
              </w:rPr>
              <w:t>Rol: reflectieve professional</w:t>
            </w:r>
          </w:p>
        </w:tc>
        <w:tc>
          <w:tcPr>
            <w:tcW w:w="2835" w:type="dxa"/>
            <w:shd w:val="clear" w:color="auto" w:fill="D9D9D9" w:themeFill="background1" w:themeFillShade="D9"/>
          </w:tcPr>
          <w:p w14:paraId="47CBC60E" w14:textId="77777777" w:rsidR="00661C61" w:rsidRPr="00EC0319" w:rsidRDefault="00661C61" w:rsidP="00661C61">
            <w:pPr>
              <w:rPr>
                <w:rFonts w:ascii="Calibri" w:hAnsi="Calibri" w:cs="Calibri"/>
              </w:rPr>
            </w:pPr>
          </w:p>
        </w:tc>
      </w:tr>
      <w:tr w:rsidR="00661C61" w:rsidRPr="00EC0319" w14:paraId="20A9AE52" w14:textId="77777777" w:rsidTr="7BEE34FF">
        <w:trPr>
          <w:trHeight w:val="1590"/>
        </w:trPr>
        <w:tc>
          <w:tcPr>
            <w:tcW w:w="3018" w:type="dxa"/>
          </w:tcPr>
          <w:p w14:paraId="3188B7D7" w14:textId="77777777" w:rsidR="00661C61" w:rsidRPr="00EC0319" w:rsidRDefault="00661C61" w:rsidP="00661C61">
            <w:pPr>
              <w:rPr>
                <w:rFonts w:ascii="Calibri" w:hAnsi="Calibri" w:cs="Calibri"/>
                <w:sz w:val="20"/>
                <w:szCs w:val="20"/>
              </w:rPr>
            </w:pPr>
          </w:p>
        </w:tc>
        <w:tc>
          <w:tcPr>
            <w:tcW w:w="8317" w:type="dxa"/>
          </w:tcPr>
          <w:p w14:paraId="0541AB56" w14:textId="77777777" w:rsidR="00FE39D2" w:rsidRDefault="2B7853FB" w:rsidP="7BEE34FF">
            <w:pPr>
              <w:autoSpaceDE w:val="0"/>
              <w:autoSpaceDN w:val="0"/>
              <w:adjustRightInd w:val="0"/>
              <w:spacing w:after="160" w:line="259" w:lineRule="auto"/>
              <w:jc w:val="center"/>
              <w:rPr>
                <w:rFonts w:ascii="Calibri" w:eastAsia="Calibri" w:hAnsi="Calibri" w:cs="Calibri"/>
                <w:sz w:val="16"/>
                <w:szCs w:val="16"/>
              </w:rPr>
            </w:pPr>
            <w:r w:rsidRPr="7BEE34FF">
              <w:rPr>
                <w:rFonts w:ascii="Calibri" w:eastAsia="Calibri" w:hAnsi="Calibri" w:cs="Calibri"/>
                <w:color w:val="000000" w:themeColor="text1"/>
                <w:sz w:val="22"/>
                <w:szCs w:val="22"/>
              </w:rPr>
              <w:t xml:space="preserve">In de rol van reflectieve professional gedraag en presenteer je je tijdens de stage als een reflectieve fysiotherapeut in opleiding. Je </w:t>
            </w:r>
            <w:r w:rsidR="00BD5C4B">
              <w:rPr>
                <w:rFonts w:ascii="Calibri" w:eastAsia="Calibri" w:hAnsi="Calibri" w:cs="Calibri"/>
                <w:color w:val="000000" w:themeColor="text1"/>
                <w:sz w:val="22"/>
                <w:szCs w:val="22"/>
              </w:rPr>
              <w:t>benut</w:t>
            </w:r>
            <w:r w:rsidRPr="7BEE34FF">
              <w:rPr>
                <w:rFonts w:ascii="Calibri" w:eastAsia="Calibri" w:hAnsi="Calibri" w:cs="Calibri"/>
                <w:color w:val="000000" w:themeColor="text1"/>
                <w:sz w:val="22"/>
                <w:szCs w:val="22"/>
              </w:rPr>
              <w:t xml:space="preserve"> feedback van je begeleider en patiënten als middel om je verder te ontwikkelen. Je reflecteert op feedback en maakt een actieplan ter bevordering van je persoonlijke en professionele ontwikkeling. </w:t>
            </w:r>
            <w:r w:rsidRPr="7BEE34FF">
              <w:rPr>
                <w:rFonts w:ascii="Calibri" w:eastAsia="Calibri" w:hAnsi="Calibri" w:cs="Calibri"/>
                <w:sz w:val="16"/>
                <w:szCs w:val="16"/>
              </w:rPr>
              <w:t xml:space="preserve"> </w:t>
            </w:r>
          </w:p>
          <w:p w14:paraId="05DF84BB" w14:textId="708A5091" w:rsidR="00661C61" w:rsidRPr="009B6823" w:rsidRDefault="2318FF1B" w:rsidP="7BEE34FF">
            <w:pPr>
              <w:autoSpaceDE w:val="0"/>
              <w:autoSpaceDN w:val="0"/>
              <w:adjustRightInd w:val="0"/>
              <w:spacing w:after="160" w:line="259" w:lineRule="auto"/>
              <w:jc w:val="center"/>
              <w:rPr>
                <w:rFonts w:ascii="Calibri" w:eastAsia="Calibri" w:hAnsi="Calibri" w:cs="Calibri"/>
                <w:sz w:val="21"/>
                <w:szCs w:val="21"/>
              </w:rPr>
            </w:pPr>
            <w:r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r w:rsidR="00613FDD">
              <w:rPr>
                <w:rFonts w:ascii="Calibri" w:eastAsia="Calibri" w:hAnsi="Calibri" w:cs="Calibri"/>
                <w:color w:val="000000" w:themeColor="text1"/>
                <w:sz w:val="16"/>
                <w:szCs w:val="16"/>
              </w:rPr>
              <w:t>.</w:t>
            </w:r>
          </w:p>
        </w:tc>
        <w:tc>
          <w:tcPr>
            <w:tcW w:w="2835" w:type="dxa"/>
          </w:tcPr>
          <w:p w14:paraId="6AF3A910" w14:textId="77777777" w:rsidR="00661C61" w:rsidRPr="00EC0319" w:rsidRDefault="00661C61" w:rsidP="00661C61">
            <w:pPr>
              <w:rPr>
                <w:rFonts w:ascii="Calibri" w:hAnsi="Calibri" w:cs="Calibri"/>
                <w:sz w:val="20"/>
                <w:szCs w:val="20"/>
              </w:rPr>
            </w:pPr>
          </w:p>
        </w:tc>
      </w:tr>
      <w:tr w:rsidR="7BEE34FF" w14:paraId="25D0F287" w14:textId="77777777" w:rsidTr="7BEE34FF">
        <w:trPr>
          <w:trHeight w:val="300"/>
        </w:trPr>
        <w:tc>
          <w:tcPr>
            <w:tcW w:w="3018" w:type="dxa"/>
            <w:shd w:val="clear" w:color="auto" w:fill="D9D9D9" w:themeFill="background1" w:themeFillShade="D9"/>
          </w:tcPr>
          <w:p w14:paraId="6DB1FB3E" w14:textId="77777777" w:rsidR="7BEE34FF" w:rsidRDefault="7BEE34FF" w:rsidP="7BEE34FF">
            <w:pPr>
              <w:rPr>
                <w:rFonts w:ascii="Calibri" w:hAnsi="Calibri" w:cs="Calibri"/>
              </w:rPr>
            </w:pPr>
          </w:p>
        </w:tc>
        <w:tc>
          <w:tcPr>
            <w:tcW w:w="8317" w:type="dxa"/>
            <w:shd w:val="clear" w:color="auto" w:fill="D9D9D9" w:themeFill="background1" w:themeFillShade="D9"/>
          </w:tcPr>
          <w:p w14:paraId="59ECEAA7" w14:textId="2AACE3E1" w:rsidR="2318FF1B" w:rsidRDefault="2318FF1B" w:rsidP="7BEE34FF">
            <w:pPr>
              <w:jc w:val="center"/>
              <w:rPr>
                <w:rFonts w:ascii="Calibri" w:hAnsi="Calibri" w:cs="Calibri"/>
              </w:rPr>
            </w:pPr>
            <w:r w:rsidRPr="7BEE34FF">
              <w:rPr>
                <w:rFonts w:ascii="Calibri" w:hAnsi="Calibri" w:cs="Calibri"/>
              </w:rPr>
              <w:t>Rol: innovatieve professional</w:t>
            </w:r>
          </w:p>
        </w:tc>
        <w:tc>
          <w:tcPr>
            <w:tcW w:w="2835" w:type="dxa"/>
            <w:shd w:val="clear" w:color="auto" w:fill="D9D9D9" w:themeFill="background1" w:themeFillShade="D9"/>
          </w:tcPr>
          <w:p w14:paraId="6CD4FA69" w14:textId="77777777" w:rsidR="7BEE34FF" w:rsidRDefault="7BEE34FF" w:rsidP="7BEE34FF">
            <w:pPr>
              <w:rPr>
                <w:rFonts w:ascii="Calibri" w:hAnsi="Calibri" w:cs="Calibri"/>
              </w:rPr>
            </w:pPr>
          </w:p>
        </w:tc>
      </w:tr>
      <w:tr w:rsidR="7BEE34FF" w14:paraId="40F40EA1" w14:textId="77777777" w:rsidTr="00FE39D2">
        <w:trPr>
          <w:trHeight w:val="859"/>
        </w:trPr>
        <w:tc>
          <w:tcPr>
            <w:tcW w:w="3018" w:type="dxa"/>
          </w:tcPr>
          <w:p w14:paraId="1EEB010A" w14:textId="77777777" w:rsidR="7BEE34FF" w:rsidRDefault="7BEE34FF" w:rsidP="7BEE34FF">
            <w:pPr>
              <w:rPr>
                <w:rFonts w:ascii="Calibri" w:hAnsi="Calibri" w:cs="Calibri"/>
                <w:sz w:val="20"/>
                <w:szCs w:val="20"/>
              </w:rPr>
            </w:pPr>
          </w:p>
        </w:tc>
        <w:tc>
          <w:tcPr>
            <w:tcW w:w="8317" w:type="dxa"/>
          </w:tcPr>
          <w:p w14:paraId="725D904E" w14:textId="77777777" w:rsidR="00FE39D2" w:rsidRDefault="00397A57" w:rsidP="7BEE34FF">
            <w:pPr>
              <w:spacing w:after="160" w:line="259" w:lineRule="auto"/>
              <w:jc w:val="center"/>
              <w:rPr>
                <w:rFonts w:ascii="Calibri" w:eastAsia="Calibri" w:hAnsi="Calibri" w:cs="Calibri"/>
                <w:color w:val="000000" w:themeColor="text1"/>
                <w:sz w:val="16"/>
                <w:szCs w:val="16"/>
              </w:rPr>
            </w:pPr>
            <w:r w:rsidRPr="00397A57">
              <w:rPr>
                <w:rFonts w:ascii="Calibri" w:eastAsia="Calibri" w:hAnsi="Calibri" w:cs="Calibri"/>
                <w:color w:val="000000" w:themeColor="text1"/>
                <w:sz w:val="22"/>
                <w:szCs w:val="22"/>
              </w:rPr>
              <w:t>In de rol van innovatieve professional benoem je onzekerheden in het diagnostisch en/of therapeutisch handelen en onderbouw je gemaakte keuzes op evidence-based wijze.</w:t>
            </w:r>
            <w:r w:rsidR="2318FF1B">
              <w:br/>
            </w:r>
          </w:p>
          <w:p w14:paraId="02E88800" w14:textId="4356C202" w:rsidR="2318FF1B" w:rsidRDefault="2318FF1B" w:rsidP="7BEE34FF">
            <w:pPr>
              <w:spacing w:after="160" w:line="259" w:lineRule="auto"/>
              <w:jc w:val="center"/>
              <w:rPr>
                <w:rFonts w:ascii="Calibri" w:eastAsia="Calibri" w:hAnsi="Calibri" w:cs="Calibri"/>
                <w:sz w:val="21"/>
                <w:szCs w:val="21"/>
              </w:rPr>
            </w:pPr>
            <w:r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p>
        </w:tc>
        <w:tc>
          <w:tcPr>
            <w:tcW w:w="2835" w:type="dxa"/>
          </w:tcPr>
          <w:p w14:paraId="1774934E" w14:textId="77777777" w:rsidR="7BEE34FF" w:rsidRDefault="7BEE34FF" w:rsidP="7BEE34FF">
            <w:pPr>
              <w:rPr>
                <w:rFonts w:ascii="Calibri" w:hAnsi="Calibri" w:cs="Calibri"/>
                <w:sz w:val="20"/>
                <w:szCs w:val="20"/>
              </w:rPr>
            </w:pPr>
          </w:p>
        </w:tc>
      </w:tr>
      <w:tr w:rsidR="7BEE34FF" w14:paraId="64188EA5" w14:textId="77777777" w:rsidTr="7BEE34FF">
        <w:trPr>
          <w:trHeight w:val="300"/>
        </w:trPr>
        <w:tc>
          <w:tcPr>
            <w:tcW w:w="3018" w:type="dxa"/>
            <w:shd w:val="clear" w:color="auto" w:fill="D9D9D9" w:themeFill="background1" w:themeFillShade="D9"/>
          </w:tcPr>
          <w:p w14:paraId="780181FA" w14:textId="77777777" w:rsidR="7BEE34FF" w:rsidRDefault="7BEE34FF" w:rsidP="7BEE34FF">
            <w:pPr>
              <w:rPr>
                <w:rFonts w:ascii="Calibri" w:hAnsi="Calibri" w:cs="Calibri"/>
              </w:rPr>
            </w:pPr>
          </w:p>
        </w:tc>
        <w:tc>
          <w:tcPr>
            <w:tcW w:w="8317" w:type="dxa"/>
            <w:shd w:val="clear" w:color="auto" w:fill="D9D9D9" w:themeFill="background1" w:themeFillShade="D9"/>
          </w:tcPr>
          <w:p w14:paraId="31EAD064" w14:textId="79A4B63B" w:rsidR="2318FF1B" w:rsidRDefault="2318FF1B" w:rsidP="7BEE34FF">
            <w:pPr>
              <w:jc w:val="center"/>
              <w:rPr>
                <w:rFonts w:ascii="Calibri" w:hAnsi="Calibri" w:cs="Calibri"/>
              </w:rPr>
            </w:pPr>
            <w:r w:rsidRPr="7BEE34FF">
              <w:rPr>
                <w:rFonts w:ascii="Calibri" w:hAnsi="Calibri" w:cs="Calibri"/>
              </w:rPr>
              <w:t>Rol: communicator</w:t>
            </w:r>
          </w:p>
        </w:tc>
        <w:tc>
          <w:tcPr>
            <w:tcW w:w="2835" w:type="dxa"/>
            <w:shd w:val="clear" w:color="auto" w:fill="D9D9D9" w:themeFill="background1" w:themeFillShade="D9"/>
          </w:tcPr>
          <w:p w14:paraId="3E3CD209" w14:textId="77777777" w:rsidR="7BEE34FF" w:rsidRDefault="7BEE34FF" w:rsidP="7BEE34FF">
            <w:pPr>
              <w:rPr>
                <w:rFonts w:ascii="Calibri" w:hAnsi="Calibri" w:cs="Calibri"/>
              </w:rPr>
            </w:pPr>
          </w:p>
        </w:tc>
      </w:tr>
      <w:tr w:rsidR="7BEE34FF" w14:paraId="3A7F1EC6" w14:textId="77777777" w:rsidTr="7BEE34FF">
        <w:trPr>
          <w:trHeight w:val="300"/>
        </w:trPr>
        <w:tc>
          <w:tcPr>
            <w:tcW w:w="3018" w:type="dxa"/>
          </w:tcPr>
          <w:p w14:paraId="1114A5C7" w14:textId="77777777" w:rsidR="7BEE34FF" w:rsidRDefault="7BEE34FF" w:rsidP="7BEE34FF">
            <w:pPr>
              <w:rPr>
                <w:rFonts w:ascii="Calibri" w:hAnsi="Calibri" w:cs="Calibri"/>
                <w:sz w:val="20"/>
                <w:szCs w:val="20"/>
              </w:rPr>
            </w:pPr>
          </w:p>
        </w:tc>
        <w:tc>
          <w:tcPr>
            <w:tcW w:w="8317" w:type="dxa"/>
          </w:tcPr>
          <w:p w14:paraId="6B39481B" w14:textId="2F100D05" w:rsidR="2318FF1B" w:rsidRDefault="2318FF1B" w:rsidP="7BEE34FF">
            <w:pPr>
              <w:pStyle w:val="ListParagraph"/>
              <w:numPr>
                <w:ilvl w:val="0"/>
                <w:numId w:val="6"/>
              </w:numPr>
              <w:spacing w:after="160" w:line="259" w:lineRule="auto"/>
              <w:rPr>
                <w:rFonts w:ascii="Calibri" w:eastAsia="Calibri" w:hAnsi="Calibri" w:cs="Calibri"/>
                <w:color w:val="000000" w:themeColor="text1"/>
                <w:sz w:val="22"/>
                <w:szCs w:val="22"/>
              </w:rPr>
            </w:pPr>
            <w:r w:rsidRPr="7BEE34FF">
              <w:rPr>
                <w:rFonts w:ascii="Calibri" w:eastAsia="Calibri" w:hAnsi="Calibri" w:cs="Calibri"/>
                <w:color w:val="000000" w:themeColor="text1"/>
                <w:sz w:val="22"/>
                <w:szCs w:val="22"/>
              </w:rPr>
              <w:t>In de rol van communicator pas je tijdens de stage verschillende vaardigheden en technieken toe om informatie te winnen, maar ook om de patiënt te coachen. Bijvoorbeeld:</w:t>
            </w:r>
          </w:p>
          <w:p w14:paraId="2A093DC8" w14:textId="5F0764DF" w:rsidR="2318FF1B" w:rsidRDefault="2318FF1B" w:rsidP="7BEE34FF">
            <w:pPr>
              <w:pStyle w:val="ListParagraph"/>
              <w:numPr>
                <w:ilvl w:val="0"/>
                <w:numId w:val="5"/>
              </w:numPr>
              <w:spacing w:after="160" w:line="259" w:lineRule="auto"/>
              <w:rPr>
                <w:rFonts w:ascii="Calibri" w:eastAsia="Calibri" w:hAnsi="Calibri" w:cs="Calibri"/>
                <w:color w:val="000000" w:themeColor="text1"/>
                <w:sz w:val="22"/>
                <w:szCs w:val="22"/>
              </w:rPr>
            </w:pPr>
            <w:r w:rsidRPr="7BEE34FF">
              <w:rPr>
                <w:rFonts w:ascii="Calibri" w:eastAsia="Calibri" w:hAnsi="Calibri" w:cs="Calibri"/>
                <w:color w:val="000000" w:themeColor="text1"/>
                <w:sz w:val="22"/>
                <w:szCs w:val="22"/>
              </w:rPr>
              <w:t>Verbale en non-verbale communicatie</w:t>
            </w:r>
          </w:p>
          <w:p w14:paraId="70B0B945" w14:textId="08BE77F9" w:rsidR="2318FF1B" w:rsidRDefault="2318FF1B" w:rsidP="7BEE34FF">
            <w:pPr>
              <w:pStyle w:val="ListParagraph"/>
              <w:numPr>
                <w:ilvl w:val="0"/>
                <w:numId w:val="5"/>
              </w:numPr>
              <w:spacing w:after="160" w:line="259" w:lineRule="auto"/>
              <w:rPr>
                <w:rFonts w:ascii="Calibri" w:eastAsia="Calibri" w:hAnsi="Calibri" w:cs="Calibri"/>
                <w:color w:val="000000" w:themeColor="text1"/>
                <w:sz w:val="22"/>
                <w:szCs w:val="22"/>
              </w:rPr>
            </w:pPr>
            <w:r w:rsidRPr="7BEE34FF">
              <w:rPr>
                <w:rFonts w:ascii="Calibri" w:eastAsia="Calibri" w:hAnsi="Calibri" w:cs="Calibri"/>
                <w:color w:val="000000" w:themeColor="text1"/>
                <w:sz w:val="22"/>
                <w:szCs w:val="22"/>
              </w:rPr>
              <w:t>Gebruik van gezondheidsmodellen</w:t>
            </w:r>
          </w:p>
          <w:p w14:paraId="5CC2A85B" w14:textId="1D00215D" w:rsidR="2318FF1B" w:rsidRDefault="2318FF1B" w:rsidP="7BEE34FF">
            <w:pPr>
              <w:pStyle w:val="ListParagraph"/>
              <w:numPr>
                <w:ilvl w:val="0"/>
                <w:numId w:val="5"/>
              </w:numPr>
              <w:spacing w:after="160" w:line="259" w:lineRule="auto"/>
              <w:rPr>
                <w:rFonts w:ascii="Calibri" w:eastAsia="Calibri" w:hAnsi="Calibri" w:cs="Calibri"/>
                <w:color w:val="000000" w:themeColor="text1"/>
                <w:sz w:val="22"/>
                <w:szCs w:val="22"/>
              </w:rPr>
            </w:pPr>
            <w:r w:rsidRPr="7BEE34FF">
              <w:rPr>
                <w:rFonts w:ascii="Calibri" w:eastAsia="Calibri" w:hAnsi="Calibri" w:cs="Calibri"/>
                <w:color w:val="000000" w:themeColor="text1"/>
                <w:sz w:val="22"/>
                <w:szCs w:val="22"/>
              </w:rPr>
              <w:t>Gebruik van klinimetrie</w:t>
            </w:r>
            <w:r>
              <w:br/>
            </w:r>
          </w:p>
          <w:p w14:paraId="42716D2F" w14:textId="1139E87A" w:rsidR="2318FF1B" w:rsidRDefault="2318FF1B" w:rsidP="7BEE34FF">
            <w:pPr>
              <w:pStyle w:val="ListParagraph"/>
              <w:numPr>
                <w:ilvl w:val="0"/>
                <w:numId w:val="1"/>
              </w:numPr>
              <w:spacing w:after="160" w:line="259" w:lineRule="auto"/>
              <w:rPr>
                <w:rFonts w:ascii="Calibri" w:eastAsia="Calibri" w:hAnsi="Calibri" w:cs="Calibri"/>
                <w:color w:val="000000" w:themeColor="text1"/>
                <w:sz w:val="22"/>
                <w:szCs w:val="22"/>
              </w:rPr>
            </w:pPr>
            <w:r w:rsidRPr="7BEE34FF">
              <w:rPr>
                <w:rFonts w:ascii="Calibri" w:eastAsia="Calibri" w:hAnsi="Calibri" w:cs="Calibri"/>
                <w:color w:val="000000" w:themeColor="text1"/>
                <w:sz w:val="22"/>
                <w:szCs w:val="22"/>
              </w:rPr>
              <w:t>In de rol van communicator houd je gedurende de stage je stagebegeleider en studentbegeleider mondeling en schriftelijk op de hoogte van jouw ontwikkeling.</w:t>
            </w:r>
          </w:p>
          <w:p w14:paraId="481F4F15" w14:textId="7A17FC7C" w:rsidR="2318FF1B" w:rsidRDefault="2318FF1B" w:rsidP="7BEE34FF">
            <w:pPr>
              <w:spacing w:after="160" w:line="259" w:lineRule="auto"/>
              <w:jc w:val="center"/>
              <w:rPr>
                <w:rFonts w:ascii="Calibri" w:eastAsia="Calibri" w:hAnsi="Calibri" w:cs="Calibri"/>
                <w:sz w:val="21"/>
                <w:szCs w:val="21"/>
              </w:rPr>
            </w:pPr>
            <w:r w:rsidRPr="7BEE34FF">
              <w:rPr>
                <w:rFonts w:ascii="Calibri" w:eastAsia="Calibri" w:hAnsi="Calibri" w:cs="Calibri"/>
                <w:color w:val="000000" w:themeColor="text1"/>
                <w:sz w:val="16"/>
                <w:szCs w:val="16"/>
              </w:rPr>
              <w:t>Onvoldoende/voldoende/Goed/Excellent</w:t>
            </w:r>
            <w:r w:rsidR="002D04A6">
              <w:rPr>
                <w:rFonts w:ascii="Calibri" w:eastAsia="Calibri" w:hAnsi="Calibri" w:cs="Calibri"/>
                <w:color w:val="000000" w:themeColor="text1"/>
                <w:sz w:val="16"/>
                <w:szCs w:val="16"/>
              </w:rPr>
              <w:t>/N.v.t.</w:t>
            </w:r>
          </w:p>
        </w:tc>
        <w:tc>
          <w:tcPr>
            <w:tcW w:w="2835" w:type="dxa"/>
          </w:tcPr>
          <w:p w14:paraId="1B7999F3" w14:textId="77777777" w:rsidR="7BEE34FF" w:rsidRDefault="7BEE34FF" w:rsidP="7BEE34FF">
            <w:pPr>
              <w:rPr>
                <w:rFonts w:ascii="Calibri" w:hAnsi="Calibri" w:cs="Calibri"/>
                <w:sz w:val="20"/>
                <w:szCs w:val="20"/>
              </w:rPr>
            </w:pPr>
          </w:p>
        </w:tc>
      </w:tr>
    </w:tbl>
    <w:p w14:paraId="2A05B58C" w14:textId="77777777" w:rsidR="00582849" w:rsidRDefault="003F50A8" w:rsidP="00151191">
      <w:r w:rsidRPr="00613FDD">
        <w:rPr>
          <w:sz w:val="20"/>
          <w:szCs w:val="20"/>
        </w:rPr>
        <w:t>*</w:t>
      </w:r>
      <w:r w:rsidR="00BD242A" w:rsidRPr="00613FDD">
        <w:rPr>
          <w:sz w:val="20"/>
          <w:szCs w:val="20"/>
        </w:rPr>
        <w:t xml:space="preserve"> </w:t>
      </w:r>
      <w:r w:rsidR="002D04A6" w:rsidRPr="00613FDD">
        <w:rPr>
          <w:sz w:val="20"/>
          <w:szCs w:val="20"/>
        </w:rPr>
        <w:t xml:space="preserve">N.v.t. = </w:t>
      </w:r>
      <w:r w:rsidR="00BD242A" w:rsidRPr="00613FDD">
        <w:rPr>
          <w:sz w:val="20"/>
          <w:szCs w:val="20"/>
        </w:rPr>
        <w:t>Niet van toepassing</w:t>
      </w:r>
      <w:r w:rsidR="002D04A6" w:rsidRPr="00613FDD">
        <w:rPr>
          <w:sz w:val="20"/>
          <w:szCs w:val="20"/>
        </w:rPr>
        <w:t>:</w:t>
      </w:r>
      <w:r w:rsidR="00BD242A" w:rsidRPr="00613FDD">
        <w:rPr>
          <w:sz w:val="20"/>
          <w:szCs w:val="20"/>
        </w:rPr>
        <w:t xml:space="preserve"> kan alleen worden ingevuld indien de stagesetting het niet toelaat aan deze rol te werken</w:t>
      </w:r>
      <w:r w:rsidR="002D04A6">
        <w:br/>
      </w:r>
    </w:p>
    <w:p w14:paraId="3A341AA7" w14:textId="77777777" w:rsidR="00582849" w:rsidRDefault="00582849">
      <w:pPr>
        <w:spacing w:after="160" w:line="259" w:lineRule="auto"/>
      </w:pPr>
      <w:r>
        <w:br w:type="page"/>
      </w:r>
    </w:p>
    <w:p w14:paraId="23BC3F40" w14:textId="43CC2D08" w:rsidR="00582849" w:rsidRDefault="00CE2593" w:rsidP="00151191">
      <w:r>
        <w:lastRenderedPageBreak/>
        <w:t>Cesuur:</w:t>
      </w:r>
      <w:r w:rsidR="0033788B">
        <w:t xml:space="preserve"> </w:t>
      </w:r>
      <w:r w:rsidR="002420A6">
        <w:t>de meest voorkomende beoordeling bepaal</w:t>
      </w:r>
      <w:r w:rsidR="00B45A22">
        <w:t>t</w:t>
      </w:r>
      <w:r w:rsidR="002420A6">
        <w:t xml:space="preserve"> het eindoordeel. Voorbeeld: </w:t>
      </w:r>
      <w:r w:rsidR="000C508C">
        <w:t>4x voldoende 3x goed = voldoende</w:t>
      </w:r>
      <w:r w:rsidR="002D04A6">
        <w:t xml:space="preserve"> of 1x n.v.t</w:t>
      </w:r>
      <w:r w:rsidR="00613FDD">
        <w:t>.</w:t>
      </w:r>
      <w:r w:rsidR="002D04A6">
        <w:t xml:space="preserve"> </w:t>
      </w:r>
      <w:r w:rsidR="00613FDD">
        <w:t>4x goed 2x voldoende = goed</w:t>
      </w:r>
    </w:p>
    <w:p w14:paraId="1FB19D45" w14:textId="77777777" w:rsidR="00582849" w:rsidRDefault="00613FDD" w:rsidP="00151191">
      <w:r>
        <w:br/>
      </w:r>
      <w:r w:rsidR="00151191" w:rsidRPr="00151191">
        <w:t>Prognose voor het behalen van de juniorstage op dit adres, in te vullen door stagebegeleider:</w:t>
      </w:r>
      <w:r w:rsidR="00151191" w:rsidRPr="00151191">
        <w:br/>
      </w:r>
    </w:p>
    <w:tbl>
      <w:tblPr>
        <w:tblStyle w:val="TableGrid"/>
        <w:tblW w:w="0" w:type="auto"/>
        <w:tblLook w:val="04A0" w:firstRow="1" w:lastRow="0" w:firstColumn="1" w:lastColumn="0" w:noHBand="0" w:noVBand="1"/>
      </w:tblPr>
      <w:tblGrid>
        <w:gridCol w:w="1696"/>
        <w:gridCol w:w="12300"/>
      </w:tblGrid>
      <w:tr w:rsidR="00AC5103" w14:paraId="20D08652" w14:textId="77777777" w:rsidTr="00AC5103">
        <w:tc>
          <w:tcPr>
            <w:tcW w:w="1696" w:type="dxa"/>
            <w:shd w:val="clear" w:color="auto" w:fill="92D050"/>
          </w:tcPr>
          <w:p w14:paraId="3F61F1DB" w14:textId="4DC962A8" w:rsidR="00AC5103" w:rsidRDefault="00AC5103" w:rsidP="00151191">
            <w:r>
              <w:t>Groen:</w:t>
            </w:r>
          </w:p>
        </w:tc>
        <w:tc>
          <w:tcPr>
            <w:tcW w:w="12300" w:type="dxa"/>
            <w:shd w:val="clear" w:color="auto" w:fill="92D050"/>
          </w:tcPr>
          <w:p w14:paraId="2B8823C2" w14:textId="3FABBE7D" w:rsidR="00AC5103" w:rsidRDefault="00AC5103" w:rsidP="00151191">
            <w:r w:rsidRPr="00151191">
              <w:t>De stage zal gehaald worden, wanneer de stagiair zich op dezelfde wijze blijft ontwikkelen.</w:t>
            </w:r>
          </w:p>
        </w:tc>
      </w:tr>
      <w:tr w:rsidR="00AC5103" w14:paraId="653D75DC" w14:textId="77777777" w:rsidTr="00AC5103">
        <w:tc>
          <w:tcPr>
            <w:tcW w:w="1696" w:type="dxa"/>
            <w:shd w:val="clear" w:color="auto" w:fill="FFC000"/>
          </w:tcPr>
          <w:p w14:paraId="7ABDBE25" w14:textId="315C7DFE" w:rsidR="00AC5103" w:rsidRDefault="00AC5103" w:rsidP="00151191">
            <w:r>
              <w:t>Oranje:</w:t>
            </w:r>
          </w:p>
        </w:tc>
        <w:tc>
          <w:tcPr>
            <w:tcW w:w="12300" w:type="dxa"/>
            <w:shd w:val="clear" w:color="auto" w:fill="FFC000"/>
          </w:tcPr>
          <w:p w14:paraId="5C3480C9" w14:textId="2E6D8265" w:rsidR="00AC5103" w:rsidRDefault="00AC5103" w:rsidP="00151191">
            <w:r w:rsidRPr="00151191">
              <w:t>Het is niet zeker of de stagiair de stage haalt wanneer hij op dezelfde wijze doorgaat. De</w:t>
            </w:r>
            <w:r w:rsidRPr="00151191">
              <w:br/>
              <w:t>stagiair zal zijn plan van aanpak moeten bijstellen om zijn kans om het behalen van de stage te</w:t>
            </w:r>
            <w:r w:rsidRPr="00151191">
              <w:br/>
              <w:t>vergroten. De stagiair dient zo spoedig mogelijk contact op te nemen met de SB-docent om</w:t>
            </w:r>
            <w:r w:rsidRPr="00151191">
              <w:br/>
              <w:t>hem hiervan op de hoogte te stellen.</w:t>
            </w:r>
          </w:p>
        </w:tc>
      </w:tr>
      <w:tr w:rsidR="00AC5103" w14:paraId="4033EFCA" w14:textId="77777777" w:rsidTr="00AC5103">
        <w:tc>
          <w:tcPr>
            <w:tcW w:w="1696" w:type="dxa"/>
            <w:shd w:val="clear" w:color="auto" w:fill="FF5050"/>
          </w:tcPr>
          <w:p w14:paraId="01DF66C5" w14:textId="3739B33A" w:rsidR="00AC5103" w:rsidRDefault="00AC5103" w:rsidP="00151191">
            <w:r>
              <w:t>Rood:</w:t>
            </w:r>
          </w:p>
        </w:tc>
        <w:tc>
          <w:tcPr>
            <w:tcW w:w="12300" w:type="dxa"/>
            <w:shd w:val="clear" w:color="auto" w:fill="FF5050"/>
          </w:tcPr>
          <w:p w14:paraId="727651FB" w14:textId="3ED293B1" w:rsidR="00AC5103" w:rsidRDefault="00AC5103" w:rsidP="00AC5103">
            <w:r w:rsidRPr="00151191">
              <w:t>Er is geen vertrouwen bij de stagebegeleider dat de stagiair de stage gaat halen. De</w:t>
            </w:r>
            <w:r w:rsidRPr="00151191">
              <w:br/>
              <w:t>stagebegeleider wordt gevraagd om te verduidelijken waarop het gebrek aan vertrouwen in de</w:t>
            </w:r>
            <w:r w:rsidRPr="00151191">
              <w:br/>
              <w:t>stagiair is gestoeld. De stagiair dient zo spoedig mogelijk contact op te nemen met de SB-</w:t>
            </w:r>
            <w:r w:rsidRPr="00151191">
              <w:br/>
              <w:t>docent om aan de hand van de feedback te beoordelen wat de stagiair nu het beste kan gaan</w:t>
            </w:r>
            <w:r w:rsidRPr="00151191">
              <w:br/>
              <w:t>doen ten aanzien van de herkansing. De stage zal op een ander adres herkanst moeten worden.</w:t>
            </w:r>
          </w:p>
        </w:tc>
      </w:tr>
    </w:tbl>
    <w:p w14:paraId="4E79689E" w14:textId="23376886" w:rsidR="00582849" w:rsidRDefault="00582849" w:rsidP="00151191"/>
    <w:p w14:paraId="5F7AFFF8" w14:textId="2F78C0D9" w:rsidR="00CE2593" w:rsidRDefault="00CE2593" w:rsidP="00151191"/>
    <w:sectPr w:rsidR="00CE2593" w:rsidSect="009F7DC0">
      <w:headerReference w:type="default" r:id="rId11"/>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CD61" w14:textId="77777777" w:rsidR="00C148C2" w:rsidRDefault="00C148C2" w:rsidP="00A6038B">
      <w:r>
        <w:separator/>
      </w:r>
    </w:p>
  </w:endnote>
  <w:endnote w:type="continuationSeparator" w:id="0">
    <w:p w14:paraId="03A4CD9C" w14:textId="77777777" w:rsidR="00C148C2" w:rsidRDefault="00C148C2" w:rsidP="00A6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E0C8" w14:textId="77777777" w:rsidR="00C148C2" w:rsidRDefault="00C148C2" w:rsidP="00A6038B">
      <w:r>
        <w:separator/>
      </w:r>
    </w:p>
  </w:footnote>
  <w:footnote w:type="continuationSeparator" w:id="0">
    <w:p w14:paraId="13D04E9B" w14:textId="77777777" w:rsidR="00C148C2" w:rsidRDefault="00C148C2" w:rsidP="00A6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636E" w14:textId="77777777" w:rsidR="00A6038B" w:rsidRPr="00E042A7" w:rsidRDefault="00A6038B" w:rsidP="00A6038B">
    <w:pPr>
      <w:jc w:val="center"/>
      <w:rPr>
        <w:rFonts w:ascii="Calibri" w:hAnsi="Calibri" w:cs="Calibri"/>
        <w:b/>
        <w:bCs/>
        <w:sz w:val="28"/>
        <w:szCs w:val="28"/>
      </w:rPr>
    </w:pPr>
    <w:proofErr w:type="spellStart"/>
    <w:r w:rsidRPr="4655B2A2">
      <w:rPr>
        <w:rFonts w:ascii="Calibri" w:hAnsi="Calibri" w:cs="Calibri"/>
        <w:b/>
        <w:bCs/>
        <w:sz w:val="28"/>
        <w:szCs w:val="28"/>
      </w:rPr>
      <w:t>Rubric</w:t>
    </w:r>
    <w:proofErr w:type="spellEnd"/>
    <w:r w:rsidRPr="4655B2A2">
      <w:rPr>
        <w:rFonts w:ascii="Calibri" w:hAnsi="Calibri" w:cs="Calibri"/>
        <w:b/>
        <w:bCs/>
        <w:sz w:val="28"/>
        <w:szCs w:val="28"/>
      </w:rPr>
      <w:t xml:space="preserve"> leeruitkomsten juniorstage</w:t>
    </w:r>
  </w:p>
  <w:p w14:paraId="64125843" w14:textId="6CF8031E" w:rsidR="00A6038B" w:rsidRDefault="00A6038B" w:rsidP="00A6038B">
    <w:pPr>
      <w:jc w:val="center"/>
      <w:rPr>
        <w:rFonts w:ascii="Calibri" w:hAnsi="Calibri" w:cs="Calibri"/>
        <w:sz w:val="20"/>
        <w:szCs w:val="20"/>
      </w:rPr>
    </w:pPr>
    <w:r w:rsidRPr="4655B2A2">
      <w:rPr>
        <w:rFonts w:ascii="Calibri" w:hAnsi="Calibri" w:cs="Calibri"/>
        <w:sz w:val="20"/>
        <w:szCs w:val="20"/>
      </w:rPr>
      <w:t>(tussentijds</w:t>
    </w:r>
    <w:r w:rsidR="003D5321">
      <w:rPr>
        <w:rFonts w:ascii="Calibri" w:hAnsi="Calibri" w:cs="Calibri"/>
        <w:sz w:val="20"/>
        <w:szCs w:val="20"/>
      </w:rPr>
      <w:t xml:space="preserve">e </w:t>
    </w:r>
    <w:r w:rsidRPr="4655B2A2">
      <w:rPr>
        <w:rFonts w:ascii="Calibri" w:hAnsi="Calibri" w:cs="Calibri"/>
        <w:sz w:val="20"/>
        <w:szCs w:val="20"/>
      </w:rPr>
      <w:t>evaluatie)</w:t>
    </w:r>
  </w:p>
  <w:p w14:paraId="2ED0F25C" w14:textId="77777777" w:rsidR="00A6038B" w:rsidRPr="00204CA0" w:rsidRDefault="00A6038B" w:rsidP="00A6038B">
    <w:r>
      <w:t>Naam student:</w:t>
    </w:r>
    <w:r>
      <w:tab/>
    </w:r>
    <w:r>
      <w:tab/>
    </w:r>
    <w:r>
      <w:tab/>
    </w:r>
    <w:r>
      <w:tab/>
    </w:r>
    <w:r>
      <w:tab/>
    </w:r>
    <w:r>
      <w:tab/>
      <w:t>Feedback gegeven door:</w:t>
    </w:r>
    <w:r>
      <w:tab/>
    </w:r>
    <w:r>
      <w:tab/>
    </w:r>
    <w:r>
      <w:tab/>
    </w:r>
    <w:r>
      <w:tab/>
    </w:r>
    <w:r>
      <w:tab/>
      <w:t xml:space="preserve">Datum: </w:t>
    </w:r>
  </w:p>
  <w:p w14:paraId="45174804" w14:textId="77777777" w:rsidR="00A6038B" w:rsidRDefault="00A60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3884"/>
    <w:multiLevelType w:val="hybridMultilevel"/>
    <w:tmpl w:val="38080304"/>
    <w:lvl w:ilvl="0" w:tplc="29A2B212">
      <w:numFmt w:val="bullet"/>
      <w:lvlText w:val="-"/>
      <w:lvlJc w:val="left"/>
      <w:pPr>
        <w:ind w:left="720" w:hanging="360"/>
      </w:pPr>
      <w:rPr>
        <w:rFonts w:ascii="Times New Roman" w:hAnsi="Times New Roman" w:hint="default"/>
      </w:rPr>
    </w:lvl>
    <w:lvl w:ilvl="1" w:tplc="FF2AAB56">
      <w:start w:val="1"/>
      <w:numFmt w:val="bullet"/>
      <w:lvlText w:val="o"/>
      <w:lvlJc w:val="left"/>
      <w:pPr>
        <w:ind w:left="1440" w:hanging="360"/>
      </w:pPr>
      <w:rPr>
        <w:rFonts w:ascii="Courier New" w:hAnsi="Courier New" w:hint="default"/>
      </w:rPr>
    </w:lvl>
    <w:lvl w:ilvl="2" w:tplc="78A4AFF4">
      <w:start w:val="1"/>
      <w:numFmt w:val="bullet"/>
      <w:lvlText w:val=""/>
      <w:lvlJc w:val="left"/>
      <w:pPr>
        <w:ind w:left="2160" w:hanging="360"/>
      </w:pPr>
      <w:rPr>
        <w:rFonts w:ascii="Wingdings" w:hAnsi="Wingdings" w:hint="default"/>
      </w:rPr>
    </w:lvl>
    <w:lvl w:ilvl="3" w:tplc="9F9806DA">
      <w:start w:val="1"/>
      <w:numFmt w:val="bullet"/>
      <w:lvlText w:val=""/>
      <w:lvlJc w:val="left"/>
      <w:pPr>
        <w:ind w:left="2880" w:hanging="360"/>
      </w:pPr>
      <w:rPr>
        <w:rFonts w:ascii="Symbol" w:hAnsi="Symbol" w:hint="default"/>
      </w:rPr>
    </w:lvl>
    <w:lvl w:ilvl="4" w:tplc="41524924">
      <w:start w:val="1"/>
      <w:numFmt w:val="bullet"/>
      <w:lvlText w:val="o"/>
      <w:lvlJc w:val="left"/>
      <w:pPr>
        <w:ind w:left="3600" w:hanging="360"/>
      </w:pPr>
      <w:rPr>
        <w:rFonts w:ascii="Courier New" w:hAnsi="Courier New" w:hint="default"/>
      </w:rPr>
    </w:lvl>
    <w:lvl w:ilvl="5" w:tplc="4BDCA414">
      <w:start w:val="1"/>
      <w:numFmt w:val="bullet"/>
      <w:lvlText w:val=""/>
      <w:lvlJc w:val="left"/>
      <w:pPr>
        <w:ind w:left="4320" w:hanging="360"/>
      </w:pPr>
      <w:rPr>
        <w:rFonts w:ascii="Wingdings" w:hAnsi="Wingdings" w:hint="default"/>
      </w:rPr>
    </w:lvl>
    <w:lvl w:ilvl="6" w:tplc="42ECC0CC">
      <w:start w:val="1"/>
      <w:numFmt w:val="bullet"/>
      <w:lvlText w:val=""/>
      <w:lvlJc w:val="left"/>
      <w:pPr>
        <w:ind w:left="5040" w:hanging="360"/>
      </w:pPr>
      <w:rPr>
        <w:rFonts w:ascii="Symbol" w:hAnsi="Symbol" w:hint="default"/>
      </w:rPr>
    </w:lvl>
    <w:lvl w:ilvl="7" w:tplc="0B089824">
      <w:start w:val="1"/>
      <w:numFmt w:val="bullet"/>
      <w:lvlText w:val="o"/>
      <w:lvlJc w:val="left"/>
      <w:pPr>
        <w:ind w:left="5760" w:hanging="360"/>
      </w:pPr>
      <w:rPr>
        <w:rFonts w:ascii="Courier New" w:hAnsi="Courier New" w:hint="default"/>
      </w:rPr>
    </w:lvl>
    <w:lvl w:ilvl="8" w:tplc="455E885C">
      <w:start w:val="1"/>
      <w:numFmt w:val="bullet"/>
      <w:lvlText w:val=""/>
      <w:lvlJc w:val="left"/>
      <w:pPr>
        <w:ind w:left="6480" w:hanging="360"/>
      </w:pPr>
      <w:rPr>
        <w:rFonts w:ascii="Wingdings" w:hAnsi="Wingdings" w:hint="default"/>
      </w:rPr>
    </w:lvl>
  </w:abstractNum>
  <w:abstractNum w:abstractNumId="1" w15:restartNumberingAfterBreak="0">
    <w:nsid w:val="0D373DB0"/>
    <w:multiLevelType w:val="hybridMultilevel"/>
    <w:tmpl w:val="65B8CE56"/>
    <w:lvl w:ilvl="0" w:tplc="6FF6C7BE">
      <w:start w:val="1"/>
      <w:numFmt w:val="bullet"/>
      <w:lvlText w:val=""/>
      <w:lvlJc w:val="left"/>
      <w:pPr>
        <w:ind w:left="1080" w:hanging="360"/>
      </w:pPr>
      <w:rPr>
        <w:rFonts w:ascii="Symbol" w:hAnsi="Symbol" w:hint="default"/>
      </w:rPr>
    </w:lvl>
    <w:lvl w:ilvl="1" w:tplc="7F820D74">
      <w:start w:val="1"/>
      <w:numFmt w:val="bullet"/>
      <w:lvlText w:val="o"/>
      <w:lvlJc w:val="left"/>
      <w:pPr>
        <w:ind w:left="1440" w:hanging="360"/>
      </w:pPr>
      <w:rPr>
        <w:rFonts w:ascii="Courier New" w:hAnsi="Courier New" w:hint="default"/>
      </w:rPr>
    </w:lvl>
    <w:lvl w:ilvl="2" w:tplc="7A42DC42">
      <w:start w:val="1"/>
      <w:numFmt w:val="bullet"/>
      <w:lvlText w:val=""/>
      <w:lvlJc w:val="left"/>
      <w:pPr>
        <w:ind w:left="2160" w:hanging="360"/>
      </w:pPr>
      <w:rPr>
        <w:rFonts w:ascii="Wingdings" w:hAnsi="Wingdings" w:hint="default"/>
      </w:rPr>
    </w:lvl>
    <w:lvl w:ilvl="3" w:tplc="784C5648">
      <w:start w:val="1"/>
      <w:numFmt w:val="bullet"/>
      <w:lvlText w:val=""/>
      <w:lvlJc w:val="left"/>
      <w:pPr>
        <w:ind w:left="2880" w:hanging="360"/>
      </w:pPr>
      <w:rPr>
        <w:rFonts w:ascii="Symbol" w:hAnsi="Symbol" w:hint="default"/>
      </w:rPr>
    </w:lvl>
    <w:lvl w:ilvl="4" w:tplc="5A32BAAA">
      <w:start w:val="1"/>
      <w:numFmt w:val="bullet"/>
      <w:lvlText w:val="o"/>
      <w:lvlJc w:val="left"/>
      <w:pPr>
        <w:ind w:left="3600" w:hanging="360"/>
      </w:pPr>
      <w:rPr>
        <w:rFonts w:ascii="Courier New" w:hAnsi="Courier New" w:hint="default"/>
      </w:rPr>
    </w:lvl>
    <w:lvl w:ilvl="5" w:tplc="C2BC2BE6">
      <w:start w:val="1"/>
      <w:numFmt w:val="bullet"/>
      <w:lvlText w:val=""/>
      <w:lvlJc w:val="left"/>
      <w:pPr>
        <w:ind w:left="4320" w:hanging="360"/>
      </w:pPr>
      <w:rPr>
        <w:rFonts w:ascii="Wingdings" w:hAnsi="Wingdings" w:hint="default"/>
      </w:rPr>
    </w:lvl>
    <w:lvl w:ilvl="6" w:tplc="80E07DEC">
      <w:start w:val="1"/>
      <w:numFmt w:val="bullet"/>
      <w:lvlText w:val=""/>
      <w:lvlJc w:val="left"/>
      <w:pPr>
        <w:ind w:left="5040" w:hanging="360"/>
      </w:pPr>
      <w:rPr>
        <w:rFonts w:ascii="Symbol" w:hAnsi="Symbol" w:hint="default"/>
      </w:rPr>
    </w:lvl>
    <w:lvl w:ilvl="7" w:tplc="6CDCD3FE">
      <w:start w:val="1"/>
      <w:numFmt w:val="bullet"/>
      <w:lvlText w:val="o"/>
      <w:lvlJc w:val="left"/>
      <w:pPr>
        <w:ind w:left="5760" w:hanging="360"/>
      </w:pPr>
      <w:rPr>
        <w:rFonts w:ascii="Courier New" w:hAnsi="Courier New" w:hint="default"/>
      </w:rPr>
    </w:lvl>
    <w:lvl w:ilvl="8" w:tplc="64D49DC2">
      <w:start w:val="1"/>
      <w:numFmt w:val="bullet"/>
      <w:lvlText w:val=""/>
      <w:lvlJc w:val="left"/>
      <w:pPr>
        <w:ind w:left="6480" w:hanging="360"/>
      </w:pPr>
      <w:rPr>
        <w:rFonts w:ascii="Wingdings" w:hAnsi="Wingdings" w:hint="default"/>
      </w:rPr>
    </w:lvl>
  </w:abstractNum>
  <w:abstractNum w:abstractNumId="2" w15:restartNumberingAfterBreak="0">
    <w:nsid w:val="1365EB2A"/>
    <w:multiLevelType w:val="hybridMultilevel"/>
    <w:tmpl w:val="3214A3F6"/>
    <w:lvl w:ilvl="0" w:tplc="C4300F70">
      <w:start w:val="1"/>
      <w:numFmt w:val="bullet"/>
      <w:lvlText w:val="-"/>
      <w:lvlJc w:val="left"/>
      <w:pPr>
        <w:ind w:left="720" w:hanging="360"/>
      </w:pPr>
      <w:rPr>
        <w:rFonts w:ascii="Aptos" w:hAnsi="Aptos" w:hint="default"/>
      </w:rPr>
    </w:lvl>
    <w:lvl w:ilvl="1" w:tplc="BE64A1D6">
      <w:start w:val="1"/>
      <w:numFmt w:val="bullet"/>
      <w:lvlText w:val="o"/>
      <w:lvlJc w:val="left"/>
      <w:pPr>
        <w:ind w:left="1440" w:hanging="360"/>
      </w:pPr>
      <w:rPr>
        <w:rFonts w:ascii="Courier New" w:hAnsi="Courier New" w:hint="default"/>
      </w:rPr>
    </w:lvl>
    <w:lvl w:ilvl="2" w:tplc="402A1496">
      <w:start w:val="1"/>
      <w:numFmt w:val="bullet"/>
      <w:lvlText w:val=""/>
      <w:lvlJc w:val="left"/>
      <w:pPr>
        <w:ind w:left="2160" w:hanging="360"/>
      </w:pPr>
      <w:rPr>
        <w:rFonts w:ascii="Wingdings" w:hAnsi="Wingdings" w:hint="default"/>
      </w:rPr>
    </w:lvl>
    <w:lvl w:ilvl="3" w:tplc="13A064D6">
      <w:start w:val="1"/>
      <w:numFmt w:val="bullet"/>
      <w:lvlText w:val=""/>
      <w:lvlJc w:val="left"/>
      <w:pPr>
        <w:ind w:left="2880" w:hanging="360"/>
      </w:pPr>
      <w:rPr>
        <w:rFonts w:ascii="Symbol" w:hAnsi="Symbol" w:hint="default"/>
      </w:rPr>
    </w:lvl>
    <w:lvl w:ilvl="4" w:tplc="BF6660C6">
      <w:start w:val="1"/>
      <w:numFmt w:val="bullet"/>
      <w:lvlText w:val="o"/>
      <w:lvlJc w:val="left"/>
      <w:pPr>
        <w:ind w:left="3600" w:hanging="360"/>
      </w:pPr>
      <w:rPr>
        <w:rFonts w:ascii="Courier New" w:hAnsi="Courier New" w:hint="default"/>
      </w:rPr>
    </w:lvl>
    <w:lvl w:ilvl="5" w:tplc="FC50432A">
      <w:start w:val="1"/>
      <w:numFmt w:val="bullet"/>
      <w:lvlText w:val=""/>
      <w:lvlJc w:val="left"/>
      <w:pPr>
        <w:ind w:left="4320" w:hanging="360"/>
      </w:pPr>
      <w:rPr>
        <w:rFonts w:ascii="Wingdings" w:hAnsi="Wingdings" w:hint="default"/>
      </w:rPr>
    </w:lvl>
    <w:lvl w:ilvl="6" w:tplc="FC48137E">
      <w:start w:val="1"/>
      <w:numFmt w:val="bullet"/>
      <w:lvlText w:val=""/>
      <w:lvlJc w:val="left"/>
      <w:pPr>
        <w:ind w:left="5040" w:hanging="360"/>
      </w:pPr>
      <w:rPr>
        <w:rFonts w:ascii="Symbol" w:hAnsi="Symbol" w:hint="default"/>
      </w:rPr>
    </w:lvl>
    <w:lvl w:ilvl="7" w:tplc="474E0822">
      <w:start w:val="1"/>
      <w:numFmt w:val="bullet"/>
      <w:lvlText w:val="o"/>
      <w:lvlJc w:val="left"/>
      <w:pPr>
        <w:ind w:left="5760" w:hanging="360"/>
      </w:pPr>
      <w:rPr>
        <w:rFonts w:ascii="Courier New" w:hAnsi="Courier New" w:hint="default"/>
      </w:rPr>
    </w:lvl>
    <w:lvl w:ilvl="8" w:tplc="8018ABBC">
      <w:start w:val="1"/>
      <w:numFmt w:val="bullet"/>
      <w:lvlText w:val=""/>
      <w:lvlJc w:val="left"/>
      <w:pPr>
        <w:ind w:left="6480" w:hanging="360"/>
      </w:pPr>
      <w:rPr>
        <w:rFonts w:ascii="Wingdings" w:hAnsi="Wingdings" w:hint="default"/>
      </w:rPr>
    </w:lvl>
  </w:abstractNum>
  <w:abstractNum w:abstractNumId="3" w15:restartNumberingAfterBreak="0">
    <w:nsid w:val="1AF03077"/>
    <w:multiLevelType w:val="hybridMultilevel"/>
    <w:tmpl w:val="031EDCF0"/>
    <w:lvl w:ilvl="0" w:tplc="848A1AC6">
      <w:start w:val="1"/>
      <w:numFmt w:val="bullet"/>
      <w:lvlText w:val=""/>
      <w:lvlJc w:val="left"/>
      <w:pPr>
        <w:ind w:left="1080" w:hanging="360"/>
      </w:pPr>
      <w:rPr>
        <w:rFonts w:ascii="Symbol" w:hAnsi="Symbol" w:hint="default"/>
      </w:rPr>
    </w:lvl>
    <w:lvl w:ilvl="1" w:tplc="7660A042">
      <w:start w:val="1"/>
      <w:numFmt w:val="bullet"/>
      <w:lvlText w:val="o"/>
      <w:lvlJc w:val="left"/>
      <w:pPr>
        <w:ind w:left="1440" w:hanging="360"/>
      </w:pPr>
      <w:rPr>
        <w:rFonts w:ascii="Courier New" w:hAnsi="Courier New" w:hint="default"/>
      </w:rPr>
    </w:lvl>
    <w:lvl w:ilvl="2" w:tplc="7A0A4266">
      <w:start w:val="1"/>
      <w:numFmt w:val="bullet"/>
      <w:lvlText w:val=""/>
      <w:lvlJc w:val="left"/>
      <w:pPr>
        <w:ind w:left="2160" w:hanging="360"/>
      </w:pPr>
      <w:rPr>
        <w:rFonts w:ascii="Wingdings" w:hAnsi="Wingdings" w:hint="default"/>
      </w:rPr>
    </w:lvl>
    <w:lvl w:ilvl="3" w:tplc="C19CFF44">
      <w:start w:val="1"/>
      <w:numFmt w:val="bullet"/>
      <w:lvlText w:val=""/>
      <w:lvlJc w:val="left"/>
      <w:pPr>
        <w:ind w:left="2880" w:hanging="360"/>
      </w:pPr>
      <w:rPr>
        <w:rFonts w:ascii="Symbol" w:hAnsi="Symbol" w:hint="default"/>
      </w:rPr>
    </w:lvl>
    <w:lvl w:ilvl="4" w:tplc="62B88EAA">
      <w:start w:val="1"/>
      <w:numFmt w:val="bullet"/>
      <w:lvlText w:val="o"/>
      <w:lvlJc w:val="left"/>
      <w:pPr>
        <w:ind w:left="3600" w:hanging="360"/>
      </w:pPr>
      <w:rPr>
        <w:rFonts w:ascii="Courier New" w:hAnsi="Courier New" w:hint="default"/>
      </w:rPr>
    </w:lvl>
    <w:lvl w:ilvl="5" w:tplc="8EDC27D2">
      <w:start w:val="1"/>
      <w:numFmt w:val="bullet"/>
      <w:lvlText w:val=""/>
      <w:lvlJc w:val="left"/>
      <w:pPr>
        <w:ind w:left="4320" w:hanging="360"/>
      </w:pPr>
      <w:rPr>
        <w:rFonts w:ascii="Wingdings" w:hAnsi="Wingdings" w:hint="default"/>
      </w:rPr>
    </w:lvl>
    <w:lvl w:ilvl="6" w:tplc="EFD66714">
      <w:start w:val="1"/>
      <w:numFmt w:val="bullet"/>
      <w:lvlText w:val=""/>
      <w:lvlJc w:val="left"/>
      <w:pPr>
        <w:ind w:left="5040" w:hanging="360"/>
      </w:pPr>
      <w:rPr>
        <w:rFonts w:ascii="Symbol" w:hAnsi="Symbol" w:hint="default"/>
      </w:rPr>
    </w:lvl>
    <w:lvl w:ilvl="7" w:tplc="C5D4D972">
      <w:start w:val="1"/>
      <w:numFmt w:val="bullet"/>
      <w:lvlText w:val="o"/>
      <w:lvlJc w:val="left"/>
      <w:pPr>
        <w:ind w:left="5760" w:hanging="360"/>
      </w:pPr>
      <w:rPr>
        <w:rFonts w:ascii="Courier New" w:hAnsi="Courier New" w:hint="default"/>
      </w:rPr>
    </w:lvl>
    <w:lvl w:ilvl="8" w:tplc="A4E6A9D8">
      <w:start w:val="1"/>
      <w:numFmt w:val="bullet"/>
      <w:lvlText w:val=""/>
      <w:lvlJc w:val="left"/>
      <w:pPr>
        <w:ind w:left="6480" w:hanging="360"/>
      </w:pPr>
      <w:rPr>
        <w:rFonts w:ascii="Wingdings" w:hAnsi="Wingdings" w:hint="default"/>
      </w:rPr>
    </w:lvl>
  </w:abstractNum>
  <w:abstractNum w:abstractNumId="4" w15:restartNumberingAfterBreak="0">
    <w:nsid w:val="2208F043"/>
    <w:multiLevelType w:val="hybridMultilevel"/>
    <w:tmpl w:val="D8E425A2"/>
    <w:lvl w:ilvl="0" w:tplc="3EFCA392">
      <w:numFmt w:val="bullet"/>
      <w:lvlText w:val="-"/>
      <w:lvlJc w:val="left"/>
      <w:pPr>
        <w:ind w:left="720" w:hanging="360"/>
      </w:pPr>
      <w:rPr>
        <w:rFonts w:ascii="Times New Roman" w:hAnsi="Times New Roman" w:hint="default"/>
      </w:rPr>
    </w:lvl>
    <w:lvl w:ilvl="1" w:tplc="8A1491E6">
      <w:start w:val="1"/>
      <w:numFmt w:val="bullet"/>
      <w:lvlText w:val="o"/>
      <w:lvlJc w:val="left"/>
      <w:pPr>
        <w:ind w:left="1440" w:hanging="360"/>
      </w:pPr>
      <w:rPr>
        <w:rFonts w:ascii="Courier New" w:hAnsi="Courier New" w:hint="default"/>
      </w:rPr>
    </w:lvl>
    <w:lvl w:ilvl="2" w:tplc="B77C7F20">
      <w:start w:val="1"/>
      <w:numFmt w:val="bullet"/>
      <w:lvlText w:val=""/>
      <w:lvlJc w:val="left"/>
      <w:pPr>
        <w:ind w:left="2160" w:hanging="360"/>
      </w:pPr>
      <w:rPr>
        <w:rFonts w:ascii="Wingdings" w:hAnsi="Wingdings" w:hint="default"/>
      </w:rPr>
    </w:lvl>
    <w:lvl w:ilvl="3" w:tplc="4F480764">
      <w:start w:val="1"/>
      <w:numFmt w:val="bullet"/>
      <w:lvlText w:val=""/>
      <w:lvlJc w:val="left"/>
      <w:pPr>
        <w:ind w:left="2880" w:hanging="360"/>
      </w:pPr>
      <w:rPr>
        <w:rFonts w:ascii="Symbol" w:hAnsi="Symbol" w:hint="default"/>
      </w:rPr>
    </w:lvl>
    <w:lvl w:ilvl="4" w:tplc="E1C4BFC2">
      <w:start w:val="1"/>
      <w:numFmt w:val="bullet"/>
      <w:lvlText w:val="o"/>
      <w:lvlJc w:val="left"/>
      <w:pPr>
        <w:ind w:left="3600" w:hanging="360"/>
      </w:pPr>
      <w:rPr>
        <w:rFonts w:ascii="Courier New" w:hAnsi="Courier New" w:hint="default"/>
      </w:rPr>
    </w:lvl>
    <w:lvl w:ilvl="5" w:tplc="2236C482">
      <w:start w:val="1"/>
      <w:numFmt w:val="bullet"/>
      <w:lvlText w:val=""/>
      <w:lvlJc w:val="left"/>
      <w:pPr>
        <w:ind w:left="4320" w:hanging="360"/>
      </w:pPr>
      <w:rPr>
        <w:rFonts w:ascii="Wingdings" w:hAnsi="Wingdings" w:hint="default"/>
      </w:rPr>
    </w:lvl>
    <w:lvl w:ilvl="6" w:tplc="43683C1A">
      <w:start w:val="1"/>
      <w:numFmt w:val="bullet"/>
      <w:lvlText w:val=""/>
      <w:lvlJc w:val="left"/>
      <w:pPr>
        <w:ind w:left="5040" w:hanging="360"/>
      </w:pPr>
      <w:rPr>
        <w:rFonts w:ascii="Symbol" w:hAnsi="Symbol" w:hint="default"/>
      </w:rPr>
    </w:lvl>
    <w:lvl w:ilvl="7" w:tplc="298408B8">
      <w:start w:val="1"/>
      <w:numFmt w:val="bullet"/>
      <w:lvlText w:val="o"/>
      <w:lvlJc w:val="left"/>
      <w:pPr>
        <w:ind w:left="5760" w:hanging="360"/>
      </w:pPr>
      <w:rPr>
        <w:rFonts w:ascii="Courier New" w:hAnsi="Courier New" w:hint="default"/>
      </w:rPr>
    </w:lvl>
    <w:lvl w:ilvl="8" w:tplc="D450A400">
      <w:start w:val="1"/>
      <w:numFmt w:val="bullet"/>
      <w:lvlText w:val=""/>
      <w:lvlJc w:val="left"/>
      <w:pPr>
        <w:ind w:left="6480" w:hanging="360"/>
      </w:pPr>
      <w:rPr>
        <w:rFonts w:ascii="Wingdings" w:hAnsi="Wingdings" w:hint="default"/>
      </w:rPr>
    </w:lvl>
  </w:abstractNum>
  <w:abstractNum w:abstractNumId="5" w15:restartNumberingAfterBreak="0">
    <w:nsid w:val="3D96462C"/>
    <w:multiLevelType w:val="hybridMultilevel"/>
    <w:tmpl w:val="E140EDFC"/>
    <w:lvl w:ilvl="0" w:tplc="786C6CFC">
      <w:start w:val="1"/>
      <w:numFmt w:val="bullet"/>
      <w:lvlText w:val=""/>
      <w:lvlJc w:val="left"/>
      <w:pPr>
        <w:ind w:left="1080" w:hanging="360"/>
      </w:pPr>
      <w:rPr>
        <w:rFonts w:ascii="Symbol" w:hAnsi="Symbol" w:hint="default"/>
      </w:rPr>
    </w:lvl>
    <w:lvl w:ilvl="1" w:tplc="73D4FCCC">
      <w:start w:val="1"/>
      <w:numFmt w:val="bullet"/>
      <w:lvlText w:val="o"/>
      <w:lvlJc w:val="left"/>
      <w:pPr>
        <w:ind w:left="1440" w:hanging="360"/>
      </w:pPr>
      <w:rPr>
        <w:rFonts w:ascii="Courier New" w:hAnsi="Courier New" w:hint="default"/>
      </w:rPr>
    </w:lvl>
    <w:lvl w:ilvl="2" w:tplc="C50E5CBC">
      <w:start w:val="1"/>
      <w:numFmt w:val="bullet"/>
      <w:lvlText w:val=""/>
      <w:lvlJc w:val="left"/>
      <w:pPr>
        <w:ind w:left="2160" w:hanging="360"/>
      </w:pPr>
      <w:rPr>
        <w:rFonts w:ascii="Wingdings" w:hAnsi="Wingdings" w:hint="default"/>
      </w:rPr>
    </w:lvl>
    <w:lvl w:ilvl="3" w:tplc="010EDE80">
      <w:start w:val="1"/>
      <w:numFmt w:val="bullet"/>
      <w:lvlText w:val=""/>
      <w:lvlJc w:val="left"/>
      <w:pPr>
        <w:ind w:left="2880" w:hanging="360"/>
      </w:pPr>
      <w:rPr>
        <w:rFonts w:ascii="Symbol" w:hAnsi="Symbol" w:hint="default"/>
      </w:rPr>
    </w:lvl>
    <w:lvl w:ilvl="4" w:tplc="91085D44">
      <w:start w:val="1"/>
      <w:numFmt w:val="bullet"/>
      <w:lvlText w:val="o"/>
      <w:lvlJc w:val="left"/>
      <w:pPr>
        <w:ind w:left="3600" w:hanging="360"/>
      </w:pPr>
      <w:rPr>
        <w:rFonts w:ascii="Courier New" w:hAnsi="Courier New" w:hint="default"/>
      </w:rPr>
    </w:lvl>
    <w:lvl w:ilvl="5" w:tplc="8E0CE088">
      <w:start w:val="1"/>
      <w:numFmt w:val="bullet"/>
      <w:lvlText w:val=""/>
      <w:lvlJc w:val="left"/>
      <w:pPr>
        <w:ind w:left="4320" w:hanging="360"/>
      </w:pPr>
      <w:rPr>
        <w:rFonts w:ascii="Wingdings" w:hAnsi="Wingdings" w:hint="default"/>
      </w:rPr>
    </w:lvl>
    <w:lvl w:ilvl="6" w:tplc="526A435A">
      <w:start w:val="1"/>
      <w:numFmt w:val="bullet"/>
      <w:lvlText w:val=""/>
      <w:lvlJc w:val="left"/>
      <w:pPr>
        <w:ind w:left="5040" w:hanging="360"/>
      </w:pPr>
      <w:rPr>
        <w:rFonts w:ascii="Symbol" w:hAnsi="Symbol" w:hint="default"/>
      </w:rPr>
    </w:lvl>
    <w:lvl w:ilvl="7" w:tplc="27008412">
      <w:start w:val="1"/>
      <w:numFmt w:val="bullet"/>
      <w:lvlText w:val="o"/>
      <w:lvlJc w:val="left"/>
      <w:pPr>
        <w:ind w:left="5760" w:hanging="360"/>
      </w:pPr>
      <w:rPr>
        <w:rFonts w:ascii="Courier New" w:hAnsi="Courier New" w:hint="default"/>
      </w:rPr>
    </w:lvl>
    <w:lvl w:ilvl="8" w:tplc="3738AA2C">
      <w:start w:val="1"/>
      <w:numFmt w:val="bullet"/>
      <w:lvlText w:val=""/>
      <w:lvlJc w:val="left"/>
      <w:pPr>
        <w:ind w:left="6480" w:hanging="360"/>
      </w:pPr>
      <w:rPr>
        <w:rFonts w:ascii="Wingdings" w:hAnsi="Wingdings" w:hint="default"/>
      </w:rPr>
    </w:lvl>
  </w:abstractNum>
  <w:num w:numId="1" w16cid:durableId="1114667806">
    <w:abstractNumId w:val="2"/>
  </w:num>
  <w:num w:numId="2" w16cid:durableId="322666451">
    <w:abstractNumId w:val="0"/>
  </w:num>
  <w:num w:numId="3" w16cid:durableId="789199">
    <w:abstractNumId w:val="3"/>
  </w:num>
  <w:num w:numId="4" w16cid:durableId="1427994386">
    <w:abstractNumId w:val="1"/>
  </w:num>
  <w:num w:numId="5" w16cid:durableId="1873378331">
    <w:abstractNumId w:val="5"/>
  </w:num>
  <w:num w:numId="6" w16cid:durableId="150026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35"/>
    <w:rsid w:val="00024A45"/>
    <w:rsid w:val="000C508C"/>
    <w:rsid w:val="001161D4"/>
    <w:rsid w:val="00151191"/>
    <w:rsid w:val="001F7856"/>
    <w:rsid w:val="002420A6"/>
    <w:rsid w:val="002D04A6"/>
    <w:rsid w:val="0033788B"/>
    <w:rsid w:val="00351040"/>
    <w:rsid w:val="00360BCD"/>
    <w:rsid w:val="003906B4"/>
    <w:rsid w:val="00397A57"/>
    <w:rsid w:val="003D5321"/>
    <w:rsid w:val="003F50A8"/>
    <w:rsid w:val="004A428D"/>
    <w:rsid w:val="0052547E"/>
    <w:rsid w:val="00540377"/>
    <w:rsid w:val="005454E2"/>
    <w:rsid w:val="00582849"/>
    <w:rsid w:val="005B4B07"/>
    <w:rsid w:val="005E2329"/>
    <w:rsid w:val="00603919"/>
    <w:rsid w:val="00613FDD"/>
    <w:rsid w:val="00661C61"/>
    <w:rsid w:val="00843C35"/>
    <w:rsid w:val="00866481"/>
    <w:rsid w:val="008D02FC"/>
    <w:rsid w:val="009258F3"/>
    <w:rsid w:val="009B6823"/>
    <w:rsid w:val="009F7DC0"/>
    <w:rsid w:val="00A6038B"/>
    <w:rsid w:val="00AC5103"/>
    <w:rsid w:val="00AD36A3"/>
    <w:rsid w:val="00B02D9E"/>
    <w:rsid w:val="00B30044"/>
    <w:rsid w:val="00B30A8A"/>
    <w:rsid w:val="00B45A22"/>
    <w:rsid w:val="00BD242A"/>
    <w:rsid w:val="00BD5C4B"/>
    <w:rsid w:val="00C148C2"/>
    <w:rsid w:val="00C27093"/>
    <w:rsid w:val="00C81424"/>
    <w:rsid w:val="00C90B0F"/>
    <w:rsid w:val="00CB569C"/>
    <w:rsid w:val="00CE2593"/>
    <w:rsid w:val="00D03F66"/>
    <w:rsid w:val="00D661BB"/>
    <w:rsid w:val="00E042A7"/>
    <w:rsid w:val="00E244FD"/>
    <w:rsid w:val="00E5319F"/>
    <w:rsid w:val="00E7306B"/>
    <w:rsid w:val="00FC7DCB"/>
    <w:rsid w:val="00FE39D2"/>
    <w:rsid w:val="029FD0B3"/>
    <w:rsid w:val="034ACC43"/>
    <w:rsid w:val="075547F2"/>
    <w:rsid w:val="08C43528"/>
    <w:rsid w:val="0AF2A3C4"/>
    <w:rsid w:val="0CE067A7"/>
    <w:rsid w:val="1183A3F9"/>
    <w:rsid w:val="1D675177"/>
    <w:rsid w:val="1E23DAB3"/>
    <w:rsid w:val="1F55CB97"/>
    <w:rsid w:val="1FC359A9"/>
    <w:rsid w:val="20C34C5F"/>
    <w:rsid w:val="211C3A35"/>
    <w:rsid w:val="2318FF1B"/>
    <w:rsid w:val="2753B36D"/>
    <w:rsid w:val="292F4A60"/>
    <w:rsid w:val="2B7853FB"/>
    <w:rsid w:val="319ACF73"/>
    <w:rsid w:val="3208886A"/>
    <w:rsid w:val="32BE298C"/>
    <w:rsid w:val="3C153EF8"/>
    <w:rsid w:val="3C2E15BB"/>
    <w:rsid w:val="3D4BFFCA"/>
    <w:rsid w:val="40A1389C"/>
    <w:rsid w:val="41910521"/>
    <w:rsid w:val="41A7249C"/>
    <w:rsid w:val="4655B2A2"/>
    <w:rsid w:val="4847C692"/>
    <w:rsid w:val="49D2FF9A"/>
    <w:rsid w:val="4B2F1823"/>
    <w:rsid w:val="4FB9D46E"/>
    <w:rsid w:val="51900C6B"/>
    <w:rsid w:val="527A2BAF"/>
    <w:rsid w:val="561B4424"/>
    <w:rsid w:val="608D4BA4"/>
    <w:rsid w:val="63A704E0"/>
    <w:rsid w:val="6546837A"/>
    <w:rsid w:val="66B6931F"/>
    <w:rsid w:val="6AD2BAFA"/>
    <w:rsid w:val="6B437D91"/>
    <w:rsid w:val="6BB174F3"/>
    <w:rsid w:val="6D31B493"/>
    <w:rsid w:val="6DC80FAC"/>
    <w:rsid w:val="6F3521C2"/>
    <w:rsid w:val="7BEE34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5B40"/>
  <w15:chartTrackingRefBased/>
  <w15:docId w15:val="{DEFD7068-3E73-4F70-AD8A-3280FBDB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A7"/>
    <w:pPr>
      <w:spacing w:after="0" w:line="240" w:lineRule="auto"/>
    </w:pPr>
    <w:rPr>
      <w:sz w:val="24"/>
      <w:szCs w:val="24"/>
    </w:rPr>
  </w:style>
  <w:style w:type="paragraph" w:styleId="Heading1">
    <w:name w:val="heading 1"/>
    <w:basedOn w:val="Normal"/>
    <w:next w:val="Normal"/>
    <w:link w:val="Heading1Char"/>
    <w:uiPriority w:val="9"/>
    <w:qFormat/>
    <w:rsid w:val="00360BCD"/>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2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42A7"/>
    <w:rPr>
      <w:b/>
      <w:bCs/>
    </w:rPr>
  </w:style>
  <w:style w:type="character" w:customStyle="1" w:styleId="Heading1Char">
    <w:name w:val="Heading 1 Char"/>
    <w:basedOn w:val="DefaultParagraphFont"/>
    <w:link w:val="Heading1"/>
    <w:uiPriority w:val="9"/>
    <w:rsid w:val="00360BCD"/>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866481"/>
    <w:rPr>
      <w:sz w:val="16"/>
      <w:szCs w:val="16"/>
    </w:rPr>
  </w:style>
  <w:style w:type="paragraph" w:styleId="CommentText">
    <w:name w:val="annotation text"/>
    <w:basedOn w:val="Normal"/>
    <w:link w:val="CommentTextChar"/>
    <w:uiPriority w:val="99"/>
    <w:unhideWhenUsed/>
    <w:rsid w:val="00866481"/>
    <w:rPr>
      <w:sz w:val="20"/>
      <w:szCs w:val="20"/>
    </w:rPr>
  </w:style>
  <w:style w:type="character" w:customStyle="1" w:styleId="CommentTextChar">
    <w:name w:val="Comment Text Char"/>
    <w:basedOn w:val="DefaultParagraphFont"/>
    <w:link w:val="CommentText"/>
    <w:uiPriority w:val="99"/>
    <w:rsid w:val="00866481"/>
    <w:rPr>
      <w:sz w:val="20"/>
      <w:szCs w:val="20"/>
    </w:rPr>
  </w:style>
  <w:style w:type="paragraph" w:styleId="CommentSubject">
    <w:name w:val="annotation subject"/>
    <w:basedOn w:val="CommentText"/>
    <w:next w:val="CommentText"/>
    <w:link w:val="CommentSubjectChar"/>
    <w:uiPriority w:val="99"/>
    <w:semiHidden/>
    <w:unhideWhenUsed/>
    <w:rsid w:val="00866481"/>
    <w:rPr>
      <w:b/>
      <w:bCs/>
    </w:rPr>
  </w:style>
  <w:style w:type="character" w:customStyle="1" w:styleId="CommentSubjectChar">
    <w:name w:val="Comment Subject Char"/>
    <w:basedOn w:val="CommentTextChar"/>
    <w:link w:val="CommentSubject"/>
    <w:uiPriority w:val="99"/>
    <w:semiHidden/>
    <w:rsid w:val="00866481"/>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6038B"/>
    <w:pPr>
      <w:tabs>
        <w:tab w:val="center" w:pos="4513"/>
        <w:tab w:val="right" w:pos="9026"/>
      </w:tabs>
    </w:pPr>
  </w:style>
  <w:style w:type="character" w:customStyle="1" w:styleId="HeaderChar">
    <w:name w:val="Header Char"/>
    <w:basedOn w:val="DefaultParagraphFont"/>
    <w:link w:val="Header"/>
    <w:uiPriority w:val="99"/>
    <w:rsid w:val="00A6038B"/>
    <w:rPr>
      <w:sz w:val="24"/>
      <w:szCs w:val="24"/>
    </w:rPr>
  </w:style>
  <w:style w:type="paragraph" w:styleId="Footer">
    <w:name w:val="footer"/>
    <w:basedOn w:val="Normal"/>
    <w:link w:val="FooterChar"/>
    <w:uiPriority w:val="99"/>
    <w:unhideWhenUsed/>
    <w:rsid w:val="00A6038B"/>
    <w:pPr>
      <w:tabs>
        <w:tab w:val="center" w:pos="4513"/>
        <w:tab w:val="right" w:pos="9026"/>
      </w:tabs>
    </w:pPr>
  </w:style>
  <w:style w:type="character" w:customStyle="1" w:styleId="FooterChar">
    <w:name w:val="Footer Char"/>
    <w:basedOn w:val="DefaultParagraphFont"/>
    <w:link w:val="Footer"/>
    <w:uiPriority w:val="99"/>
    <w:rsid w:val="00A603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3473d8-8285-46dc-b4a4-06f17c29cbf1" xsi:nil="true"/>
    <lcf76f155ced4ddcb4097134ff3c332f xmlns="f679452b-514e-496f-9bf7-2f96965d5a27">
      <Terms xmlns="http://schemas.microsoft.com/office/infopath/2007/PartnerControls"/>
    </lcf76f155ced4ddcb4097134ff3c332f>
    <Datumentijd xmlns="f679452b-514e-496f-9bf7-2f96965d5a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8E315FC39C9143A82CAA8C494369E2" ma:contentTypeVersion="17" ma:contentTypeDescription="Een nieuw document maken." ma:contentTypeScope="" ma:versionID="f504d8f9db3224047f3620ddee64e7bf">
  <xsd:schema xmlns:xsd="http://www.w3.org/2001/XMLSchema" xmlns:xs="http://www.w3.org/2001/XMLSchema" xmlns:p="http://schemas.microsoft.com/office/2006/metadata/properties" xmlns:ns2="f679452b-514e-496f-9bf7-2f96965d5a27" xmlns:ns3="043473d8-8285-46dc-b4a4-06f17c29cbf1" targetNamespace="http://schemas.microsoft.com/office/2006/metadata/properties" ma:root="true" ma:fieldsID="d631bdc4da0b9e0e48285c2709215423" ns2:_="" ns3:_="">
    <xsd:import namespace="f679452b-514e-496f-9bf7-2f96965d5a27"/>
    <xsd:import namespace="043473d8-8285-46dc-b4a4-06f17c29cb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umentij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9452b-514e-496f-9bf7-2f96965d5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entijd" ma:index="23" nillable="true" ma:displayName="Datum en tijd" ma:format="DateTime" ma:internalName="Datumentij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473d8-8285-46dc-b4a4-06f17c29cb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887e80-9574-4313-a94e-bf1ac03b6e10}" ma:internalName="TaxCatchAll" ma:showField="CatchAllData" ma:web="043473d8-8285-46dc-b4a4-06f17c29cb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D4B72-C19F-49B0-AD1D-E6AA3DAF10EC}">
  <ds:schemaRefs>
    <ds:schemaRef ds:uri="http://schemas.openxmlformats.org/officeDocument/2006/bibliography"/>
  </ds:schemaRefs>
</ds:datastoreItem>
</file>

<file path=customXml/itemProps2.xml><?xml version="1.0" encoding="utf-8"?>
<ds:datastoreItem xmlns:ds="http://schemas.openxmlformats.org/officeDocument/2006/customXml" ds:itemID="{854E7B27-15F4-4693-B9EF-295FC7593DD6}">
  <ds:schemaRefs>
    <ds:schemaRef ds:uri="f679452b-514e-496f-9bf7-2f96965d5a27"/>
    <ds:schemaRef ds:uri="http://purl.org/dc/dcmitype/"/>
    <ds:schemaRef ds:uri="043473d8-8285-46dc-b4a4-06f17c29cbf1"/>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B2725A4C-86C5-4982-8036-78992EA236EF}">
  <ds:schemaRefs>
    <ds:schemaRef ds:uri="http://schemas.microsoft.com/sharepoint/v3/contenttype/forms"/>
  </ds:schemaRefs>
</ds:datastoreItem>
</file>

<file path=customXml/itemProps4.xml><?xml version="1.0" encoding="utf-8"?>
<ds:datastoreItem xmlns:ds="http://schemas.openxmlformats.org/officeDocument/2006/customXml" ds:itemID="{D6DC1E9A-4A1E-4A66-8089-87231E2E1132}"/>
</file>

<file path=docProps/app.xml><?xml version="1.0" encoding="utf-8"?>
<Properties xmlns="http://schemas.openxmlformats.org/officeDocument/2006/extended-properties" xmlns:vt="http://schemas.openxmlformats.org/officeDocument/2006/docPropsVTypes">
  <Template>Normal</Template>
  <TotalTime>11</TotalTime>
  <Pages>3</Pages>
  <Words>562</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Ligtvoet-Botter</dc:creator>
  <cp:keywords/>
  <dc:description/>
  <cp:lastModifiedBy>Marjolijn Kooistra</cp:lastModifiedBy>
  <cp:revision>7</cp:revision>
  <dcterms:created xsi:type="dcterms:W3CDTF">2025-08-29T12:14:00Z</dcterms:created>
  <dcterms:modified xsi:type="dcterms:W3CDTF">2025-08-29T12:20:00Z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0x0101009B8E315FC39C9143A82CAA8C494369E2</vt:lpwstr>
  </property>
  <property fmtid="{D5CDD505-2E9C-101B-9397-08002B2CF9AE}" pid="3" name="MediaServiceImageTags">
    <vt:lpwstr/>
  </property>
</Properties>
</file>